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480" w:lineRule="auto"/>
        <w:jc w:val="center"/>
        <w:rPr>
          <w:sz w:val="44"/>
          <w:szCs w:val="44"/>
        </w:rPr>
      </w:pPr>
    </w:p>
    <w:p>
      <w:pPr>
        <w:spacing w:line="480" w:lineRule="auto"/>
        <w:jc w:val="center"/>
        <w:rPr>
          <w:sz w:val="44"/>
          <w:szCs w:val="44"/>
        </w:rPr>
      </w:pPr>
    </w:p>
    <w:p>
      <w:pPr>
        <w:spacing w:line="480" w:lineRule="auto"/>
        <w:jc w:val="center"/>
        <w:rPr>
          <w:sz w:val="44"/>
          <w:szCs w:val="44"/>
        </w:rPr>
      </w:pPr>
      <w:r>
        <w:rPr>
          <w:rFonts w:hint="eastAsia" w:ascii="黑体" w:eastAsia="黑体"/>
          <w:sz w:val="44"/>
          <w:szCs w:val="44"/>
        </w:rPr>
        <w:t>高评委专家库网络信息管理服务系统</w:t>
      </w:r>
      <w:r>
        <w:rPr>
          <w:rFonts w:hint="eastAsia"/>
          <w:sz w:val="44"/>
          <w:szCs w:val="44"/>
        </w:rPr>
        <w:t>1.0</w:t>
      </w:r>
    </w:p>
    <w:p>
      <w:pPr>
        <w:spacing w:line="480" w:lineRule="auto"/>
        <w:jc w:val="center"/>
        <w:rPr>
          <w:sz w:val="44"/>
          <w:szCs w:val="44"/>
        </w:rPr>
      </w:pPr>
      <w:r>
        <w:rPr>
          <w:rFonts w:hint="eastAsia"/>
          <w:sz w:val="44"/>
          <w:szCs w:val="44"/>
        </w:rPr>
        <w:t>(</w:t>
      </w:r>
      <w:r>
        <w:rPr>
          <w:sz w:val="44"/>
          <w:szCs w:val="44"/>
        </w:rPr>
        <w:t>High judge expert database network information management service system</w:t>
      </w:r>
      <w:r>
        <w:rPr>
          <w:rFonts w:hint="eastAsia"/>
          <w:sz w:val="44"/>
          <w:szCs w:val="44"/>
        </w:rPr>
        <w:t>)</w:t>
      </w:r>
    </w:p>
    <w:p>
      <w:pPr>
        <w:spacing w:line="480" w:lineRule="auto"/>
        <w:jc w:val="center"/>
        <w:rPr>
          <w:sz w:val="44"/>
          <w:szCs w:val="44"/>
        </w:rPr>
      </w:pPr>
    </w:p>
    <w:p>
      <w:pPr>
        <w:spacing w:line="480" w:lineRule="auto"/>
        <w:jc w:val="center"/>
        <w:rPr>
          <w:rFonts w:ascii="黑体" w:eastAsia="黑体"/>
          <w:sz w:val="72"/>
          <w:szCs w:val="72"/>
        </w:rPr>
      </w:pPr>
      <w:r>
        <w:rPr>
          <w:rFonts w:hint="eastAsia" w:ascii="黑体" w:eastAsia="黑体"/>
          <w:sz w:val="72"/>
          <w:szCs w:val="72"/>
        </w:rPr>
        <w:t>用 户 手 册</w:t>
      </w: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440" w:lineRule="exact"/>
        <w:jc w:val="center"/>
        <w:rPr>
          <w:sz w:val="44"/>
          <w:szCs w:val="44"/>
        </w:rPr>
      </w:pPr>
    </w:p>
    <w:p>
      <w:pPr>
        <w:spacing w:line="360" w:lineRule="auto"/>
        <w:jc w:val="center"/>
        <w:rPr>
          <w:sz w:val="44"/>
          <w:szCs w:val="44"/>
        </w:rPr>
      </w:pPr>
    </w:p>
    <w:p>
      <w:pPr>
        <w:spacing w:line="360" w:lineRule="auto"/>
        <w:jc w:val="center"/>
        <w:rPr>
          <w:sz w:val="30"/>
          <w:szCs w:val="30"/>
        </w:rPr>
      </w:pPr>
    </w:p>
    <w:p>
      <w:pPr>
        <w:spacing w:line="360" w:lineRule="auto"/>
        <w:jc w:val="center"/>
        <w:rPr>
          <w:sz w:val="30"/>
          <w:szCs w:val="30"/>
        </w:rPr>
      </w:pPr>
    </w:p>
    <w:p>
      <w:pPr>
        <w:spacing w:line="360" w:lineRule="auto"/>
        <w:jc w:val="center"/>
        <w:rPr>
          <w:rFonts w:ascii="黑体" w:eastAsia="黑体"/>
          <w:sz w:val="30"/>
          <w:szCs w:val="30"/>
        </w:rPr>
      </w:pPr>
      <w:r>
        <w:rPr>
          <w:rFonts w:hint="eastAsia" w:ascii="黑体" w:eastAsia="黑体"/>
          <w:sz w:val="30"/>
          <w:szCs w:val="30"/>
        </w:rPr>
        <w:t>浙 江 工 业 大 学</w:t>
      </w:r>
    </w:p>
    <w:p>
      <w:pPr>
        <w:spacing w:line="360" w:lineRule="auto"/>
        <w:jc w:val="center"/>
        <w:rPr>
          <w:rFonts w:ascii="黑体" w:eastAsia="黑体"/>
          <w:sz w:val="30"/>
          <w:szCs w:val="30"/>
        </w:rPr>
      </w:pPr>
      <w:r>
        <w:rPr>
          <w:rFonts w:hint="eastAsia" w:ascii="黑体" w:eastAsia="黑体"/>
          <w:sz w:val="30"/>
          <w:szCs w:val="30"/>
        </w:rPr>
        <w:t>2017年12月</w:t>
      </w:r>
    </w:p>
    <w:p>
      <w:pPr>
        <w:spacing w:line="440" w:lineRule="exact"/>
        <w:jc w:val="center"/>
        <w:rPr>
          <w:sz w:val="24"/>
        </w:rPr>
      </w:pPr>
      <w:r>
        <w:rPr>
          <w:sz w:val="24"/>
        </w:rPr>
        <w:br w:type="page"/>
      </w:r>
      <w:bookmarkStart w:id="0" w:name="_Toc215327293"/>
    </w:p>
    <w:p>
      <w:pPr>
        <w:pStyle w:val="30"/>
        <w:jc w:val="center"/>
        <w:rPr>
          <w:lang w:val="zh-CN"/>
        </w:rPr>
      </w:pPr>
      <w:r>
        <w:rPr>
          <w:lang w:val="zh-CN"/>
        </w:rPr>
        <w:t>目录</w:t>
      </w:r>
    </w:p>
    <w:p>
      <w:pPr>
        <w:rPr>
          <w:lang w:val="zh-CN"/>
        </w:rPr>
      </w:pPr>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"_Toc205" </w:instrText>
      </w:r>
      <w:r>
        <w:fldChar w:fldCharType="separate"/>
      </w:r>
      <w:r>
        <w:rPr>
          <w:rFonts w:hint="eastAsia"/>
        </w:rPr>
        <w:t>第一章 高评委专家</w:t>
      </w:r>
      <w:r>
        <w:rPr>
          <w:rFonts w:hint="eastAsia" w:ascii="Calibri" w:hAnsi="Calibri" w:cs="Calibri"/>
        </w:rPr>
        <w:t>库</w:t>
      </w:r>
      <w:r>
        <w:rPr>
          <w:rFonts w:hint="eastAsia"/>
        </w:rPr>
        <w:t>网络信息管理服务系统概述</w:t>
      </w:r>
      <w:r>
        <w:tab/>
      </w:r>
      <w:r>
        <w:fldChar w:fldCharType="end"/>
      </w:r>
    </w:p>
    <w:p>
      <w:pPr>
        <w:pStyle w:val="12"/>
        <w:tabs>
          <w:tab w:val="right" w:leader="dot" w:pos="8306"/>
        </w:tabs>
      </w:pPr>
      <w:r>
        <w:fldChar w:fldCharType="begin"/>
      </w:r>
      <w:r>
        <w:instrText xml:space="preserve"> HYPERLINK \l "_Toc23757" </w:instrText>
      </w:r>
      <w:r>
        <w:fldChar w:fldCharType="separate"/>
      </w:r>
      <w:r>
        <w:rPr>
          <w:rFonts w:hint="eastAsia"/>
        </w:rPr>
        <w:t>1.1系统简介</w:t>
      </w:r>
      <w:r>
        <w:tab/>
      </w:r>
      <w:r>
        <w:fldChar w:fldCharType="end"/>
      </w:r>
    </w:p>
    <w:p>
      <w:pPr>
        <w:pStyle w:val="12"/>
        <w:tabs>
          <w:tab w:val="right" w:leader="dot" w:pos="8306"/>
        </w:tabs>
      </w:pPr>
      <w:r>
        <w:fldChar w:fldCharType="begin"/>
      </w:r>
      <w:r>
        <w:instrText xml:space="preserve"> HYPERLINK \l "_Toc24388" </w:instrText>
      </w:r>
      <w:r>
        <w:fldChar w:fldCharType="separate"/>
      </w:r>
      <w:r>
        <w:rPr>
          <w:rFonts w:hint="eastAsia"/>
        </w:rPr>
        <w:t>1.2系统体系结构</w:t>
      </w:r>
      <w:r>
        <w:tab/>
      </w:r>
      <w:r>
        <w:fldChar w:fldCharType="end"/>
      </w:r>
    </w:p>
    <w:p>
      <w:pPr>
        <w:pStyle w:val="12"/>
        <w:tabs>
          <w:tab w:val="right" w:leader="dot" w:pos="8306"/>
        </w:tabs>
      </w:pPr>
      <w:r>
        <w:fldChar w:fldCharType="begin"/>
      </w:r>
      <w:r>
        <w:instrText xml:space="preserve"> HYPERLINK \l "_Toc11696" </w:instrText>
      </w:r>
      <w:r>
        <w:fldChar w:fldCharType="separate"/>
      </w:r>
      <w:r>
        <w:rPr>
          <w:rFonts w:hint="eastAsia"/>
        </w:rPr>
        <w:t>1.3高评委专家库网络信息管理服务系统</w:t>
      </w:r>
      <w:r>
        <w:rPr>
          <w:rFonts w:hint="eastAsia"/>
          <w:szCs w:val="30"/>
        </w:rPr>
        <w:t>基本</w:t>
      </w:r>
      <w:r>
        <w:rPr>
          <w:rFonts w:hint="eastAsia"/>
        </w:rPr>
        <w:t>流程</w:t>
      </w:r>
      <w:r>
        <w:tab/>
      </w:r>
      <w:r>
        <w:fldChar w:fldCharType="end"/>
      </w:r>
    </w:p>
    <w:p>
      <w:pPr>
        <w:pStyle w:val="12"/>
        <w:tabs>
          <w:tab w:val="right" w:leader="dot" w:pos="8306"/>
        </w:tabs>
      </w:pPr>
      <w:r>
        <w:fldChar w:fldCharType="begin"/>
      </w:r>
      <w:r>
        <w:instrText xml:space="preserve"> HYPERLINK \l "_Toc13667" </w:instrText>
      </w:r>
      <w:r>
        <w:fldChar w:fldCharType="separate"/>
      </w:r>
      <w:r>
        <w:rPr>
          <w:rFonts w:hint="eastAsia"/>
        </w:rPr>
        <w:t>1.4系统功能结构</w:t>
      </w:r>
      <w:r>
        <w:tab/>
      </w:r>
      <w:r>
        <w:fldChar w:fldCharType="end"/>
      </w:r>
    </w:p>
    <w:p>
      <w:pPr>
        <w:pStyle w:val="7"/>
        <w:tabs>
          <w:tab w:val="right" w:leader="dot" w:pos="8306"/>
        </w:tabs>
      </w:pPr>
      <w:r>
        <w:fldChar w:fldCharType="begin"/>
      </w:r>
      <w:r>
        <w:instrText xml:space="preserve"> HYPERLINK \l "_Toc10256" </w:instrText>
      </w:r>
      <w:r>
        <w:fldChar w:fldCharType="separate"/>
      </w:r>
      <w:r>
        <w:rPr>
          <w:rFonts w:hint="eastAsia"/>
        </w:rPr>
        <w:t>1.4.1系统功能结构图</w:t>
      </w:r>
      <w:r>
        <w:tab/>
      </w:r>
      <w:r>
        <w:fldChar w:fldCharType="end"/>
      </w:r>
    </w:p>
    <w:p>
      <w:pPr>
        <w:pStyle w:val="7"/>
        <w:tabs>
          <w:tab w:val="right" w:leader="dot" w:pos="8306"/>
        </w:tabs>
      </w:pPr>
      <w:r>
        <w:fldChar w:fldCharType="begin"/>
      </w:r>
      <w:r>
        <w:instrText xml:space="preserve"> HYPERLINK \l "_Toc19114" </w:instrText>
      </w:r>
      <w:r>
        <w:fldChar w:fldCharType="separate"/>
      </w:r>
      <w:r>
        <w:rPr>
          <w:rFonts w:hint="eastAsia"/>
        </w:rPr>
        <w:t>1.4.2管理员端</w:t>
      </w:r>
      <w:r>
        <w:tab/>
      </w:r>
      <w:r>
        <w:fldChar w:fldCharType="end"/>
      </w:r>
    </w:p>
    <w:p>
      <w:pPr>
        <w:pStyle w:val="7"/>
        <w:tabs>
          <w:tab w:val="right" w:leader="dot" w:pos="8306"/>
        </w:tabs>
      </w:pPr>
      <w:r>
        <w:fldChar w:fldCharType="begin"/>
      </w:r>
      <w:r>
        <w:instrText xml:space="preserve"> HYPERLINK \l "_Toc27435" </w:instrText>
      </w:r>
      <w:r>
        <w:fldChar w:fldCharType="separate"/>
      </w:r>
      <w:r>
        <w:rPr>
          <w:rFonts w:hint="eastAsia"/>
        </w:rPr>
        <w:t>1.4.3高评委端</w:t>
      </w:r>
      <w:r>
        <w:tab/>
      </w:r>
      <w:r>
        <w:fldChar w:fldCharType="end"/>
      </w:r>
    </w:p>
    <w:p>
      <w:pPr>
        <w:pStyle w:val="12"/>
        <w:tabs>
          <w:tab w:val="right" w:leader="dot" w:pos="8306"/>
        </w:tabs>
      </w:pPr>
      <w:r>
        <w:fldChar w:fldCharType="begin"/>
      </w:r>
      <w:r>
        <w:instrText xml:space="preserve"> HYPERLINK \l "_Toc18476" </w:instrText>
      </w:r>
      <w:r>
        <w:fldChar w:fldCharType="separate"/>
      </w:r>
      <w:r>
        <w:rPr>
          <w:rFonts w:hint="eastAsia"/>
        </w:rPr>
        <w:t>1.5平台运行环境</w:t>
      </w:r>
      <w:r>
        <w:tab/>
      </w:r>
      <w:r>
        <w:fldChar w:fldCharType="end"/>
      </w:r>
    </w:p>
    <w:p>
      <w:pPr>
        <w:pStyle w:val="11"/>
        <w:tabs>
          <w:tab w:val="right" w:leader="dot" w:pos="8306"/>
        </w:tabs>
      </w:pPr>
      <w:r>
        <w:fldChar w:fldCharType="begin"/>
      </w:r>
      <w:r>
        <w:instrText xml:space="preserve"> HYPERLINK \l "_Toc12113" </w:instrText>
      </w:r>
      <w:r>
        <w:fldChar w:fldCharType="separate"/>
      </w:r>
      <w:r>
        <w:rPr>
          <w:rFonts w:hint="eastAsia"/>
        </w:rPr>
        <w:t>第二章 高评委专家库</w:t>
      </w:r>
      <w:r>
        <w:t>管理</w:t>
      </w:r>
      <w:r>
        <w:tab/>
      </w:r>
      <w:r>
        <w:fldChar w:fldCharType="end"/>
      </w:r>
    </w:p>
    <w:p>
      <w:pPr>
        <w:pStyle w:val="12"/>
        <w:tabs>
          <w:tab w:val="right" w:leader="dot" w:pos="8306"/>
        </w:tabs>
      </w:pPr>
      <w:r>
        <w:fldChar w:fldCharType="begin"/>
      </w:r>
      <w:r>
        <w:instrText xml:space="preserve"> HYPERLINK \l "_Toc4698" </w:instrText>
      </w:r>
      <w:r>
        <w:fldChar w:fldCharType="separate"/>
      </w:r>
      <w:r>
        <w:rPr>
          <w:rFonts w:hint="eastAsia"/>
        </w:rPr>
        <w:t>2.1 专家管理</w:t>
      </w:r>
      <w:r>
        <w:tab/>
      </w:r>
      <w:r>
        <w:fldChar w:fldCharType="end"/>
      </w:r>
    </w:p>
    <w:p>
      <w:pPr>
        <w:pStyle w:val="7"/>
        <w:tabs>
          <w:tab w:val="right" w:leader="dot" w:pos="8306"/>
        </w:tabs>
      </w:pPr>
      <w:r>
        <w:fldChar w:fldCharType="begin"/>
      </w:r>
      <w:r>
        <w:instrText xml:space="preserve"> HYPERLINK \l "_Toc9989" </w:instrText>
      </w:r>
      <w:r>
        <w:fldChar w:fldCharType="separate"/>
      </w:r>
      <w:r>
        <w:rPr>
          <w:rFonts w:hint="eastAsia"/>
        </w:rPr>
        <w:t>2.1.1信息浏览</w:t>
      </w:r>
      <w:r>
        <w:tab/>
      </w:r>
      <w:r>
        <w:fldChar w:fldCharType="end"/>
      </w:r>
    </w:p>
    <w:p>
      <w:pPr>
        <w:pStyle w:val="7"/>
        <w:tabs>
          <w:tab w:val="right" w:leader="dot" w:pos="8306"/>
        </w:tabs>
      </w:pPr>
      <w:r>
        <w:fldChar w:fldCharType="begin"/>
      </w:r>
      <w:r>
        <w:instrText xml:space="preserve"> HYPERLINK \l "_Toc23069" </w:instrText>
      </w:r>
      <w:r>
        <w:fldChar w:fldCharType="separate"/>
      </w:r>
      <w:r>
        <w:rPr>
          <w:rFonts w:hint="eastAsia"/>
        </w:rPr>
        <w:t>2.1.2专家录入</w:t>
      </w:r>
      <w:r>
        <w:tab/>
      </w:r>
      <w:r>
        <w:fldChar w:fldCharType="end"/>
      </w:r>
    </w:p>
    <w:p>
      <w:pPr>
        <w:pStyle w:val="12"/>
        <w:tabs>
          <w:tab w:val="right" w:leader="dot" w:pos="8306"/>
        </w:tabs>
      </w:pPr>
      <w:r>
        <w:fldChar w:fldCharType="begin"/>
      </w:r>
      <w:r>
        <w:instrText xml:space="preserve"> HYPERLINK \l "_Toc11835" </w:instrText>
      </w:r>
      <w:r>
        <w:fldChar w:fldCharType="separate"/>
      </w:r>
      <w:r>
        <w:rPr>
          <w:rFonts w:hint="eastAsia"/>
        </w:rPr>
        <w:t>2.</w:t>
      </w:r>
      <w:r>
        <w:t>2</w:t>
      </w:r>
      <w:r>
        <w:rPr>
          <w:rFonts w:hint="eastAsia"/>
        </w:rPr>
        <w:t xml:space="preserve"> 评委抽取</w:t>
      </w:r>
      <w:r>
        <w:tab/>
      </w:r>
      <w:r>
        <w:fldChar w:fldCharType="end"/>
      </w:r>
    </w:p>
    <w:p>
      <w:pPr>
        <w:pStyle w:val="7"/>
        <w:tabs>
          <w:tab w:val="right" w:leader="dot" w:pos="8306"/>
        </w:tabs>
      </w:pPr>
      <w:r>
        <w:fldChar w:fldCharType="begin"/>
      </w:r>
      <w:r>
        <w:instrText xml:space="preserve"> HYPERLINK \l "_Toc26526" </w:instrText>
      </w:r>
      <w:r>
        <w:fldChar w:fldCharType="separate"/>
      </w:r>
      <w:r>
        <w:rPr>
          <w:rFonts w:hint="eastAsia"/>
        </w:rPr>
        <w:t>2.2.1抽取委员会</w:t>
      </w:r>
      <w:r>
        <w:tab/>
      </w:r>
      <w:r>
        <w:fldChar w:fldCharType="end"/>
      </w:r>
    </w:p>
    <w:p>
      <w:pPr>
        <w:pStyle w:val="7"/>
        <w:tabs>
          <w:tab w:val="right" w:leader="dot" w:pos="8306"/>
        </w:tabs>
      </w:pPr>
      <w:r>
        <w:fldChar w:fldCharType="begin"/>
      </w:r>
      <w:r>
        <w:instrText xml:space="preserve"> HYPERLINK \l "_Toc24691" </w:instrText>
      </w:r>
      <w:r>
        <w:fldChar w:fldCharType="separate"/>
      </w:r>
      <w:r>
        <w:rPr>
          <w:rFonts w:hint="eastAsia"/>
        </w:rPr>
        <w:t>2.2.2抽取评议组</w:t>
      </w:r>
      <w:r>
        <w:tab/>
      </w:r>
      <w:r>
        <w:fldChar w:fldCharType="end"/>
      </w:r>
    </w:p>
    <w:p>
      <w:pPr>
        <w:pStyle w:val="12"/>
        <w:tabs>
          <w:tab w:val="right" w:leader="dot" w:pos="8306"/>
        </w:tabs>
      </w:pPr>
      <w:r>
        <w:fldChar w:fldCharType="begin"/>
      </w:r>
      <w:r>
        <w:instrText xml:space="preserve"> HYPERLINK \l "_Toc29805" </w:instrText>
      </w:r>
      <w:r>
        <w:fldChar w:fldCharType="separate"/>
      </w:r>
      <w:r>
        <w:rPr>
          <w:rFonts w:hint="eastAsia"/>
        </w:rPr>
        <w:t>2.</w:t>
      </w:r>
      <w:r>
        <w:t>3</w:t>
      </w:r>
      <w:r>
        <w:rPr>
          <w:rFonts w:hint="eastAsia"/>
        </w:rPr>
        <w:t xml:space="preserve"> 查询统计</w:t>
      </w:r>
      <w:r>
        <w:tab/>
      </w:r>
      <w:r>
        <w:fldChar w:fldCharType="end"/>
      </w:r>
    </w:p>
    <w:p>
      <w:pPr>
        <w:pStyle w:val="7"/>
        <w:tabs>
          <w:tab w:val="right" w:leader="dot" w:pos="8306"/>
        </w:tabs>
      </w:pPr>
      <w:r>
        <w:fldChar w:fldCharType="begin"/>
      </w:r>
      <w:r>
        <w:instrText xml:space="preserve"> HYPERLINK \l "_Toc13503" </w:instrText>
      </w:r>
      <w:r>
        <w:fldChar w:fldCharType="separate"/>
      </w:r>
      <w:r>
        <w:rPr>
          <w:rFonts w:hint="eastAsia"/>
        </w:rPr>
        <w:t>2.3.1信息查询</w:t>
      </w:r>
      <w:r>
        <w:tab/>
      </w:r>
      <w:r>
        <w:fldChar w:fldCharType="end"/>
      </w:r>
    </w:p>
    <w:p>
      <w:pPr>
        <w:pStyle w:val="7"/>
        <w:tabs>
          <w:tab w:val="right" w:leader="dot" w:pos="8306"/>
        </w:tabs>
      </w:pPr>
      <w:r>
        <w:fldChar w:fldCharType="begin"/>
      </w:r>
      <w:r>
        <w:instrText xml:space="preserve"> HYPERLINK \l "_Toc22519" </w:instrText>
      </w:r>
      <w:r>
        <w:fldChar w:fldCharType="separate"/>
      </w:r>
      <w:r>
        <w:rPr>
          <w:rFonts w:hint="eastAsia"/>
        </w:rPr>
        <w:t>2.3.2信息统计</w:t>
      </w:r>
      <w:r>
        <w:tab/>
      </w:r>
      <w:r>
        <w:fldChar w:fldCharType="end"/>
      </w:r>
    </w:p>
    <w:p>
      <w:pPr>
        <w:pStyle w:val="12"/>
        <w:tabs>
          <w:tab w:val="right" w:leader="dot" w:pos="8306"/>
        </w:tabs>
      </w:pPr>
      <w:r>
        <w:fldChar w:fldCharType="begin"/>
      </w:r>
      <w:r>
        <w:instrText xml:space="preserve"> HYPERLINK \l "_Toc30460" </w:instrText>
      </w:r>
      <w:r>
        <w:fldChar w:fldCharType="separate"/>
      </w:r>
      <w:r>
        <w:rPr>
          <w:rFonts w:hint="eastAsia"/>
        </w:rPr>
        <w:t>2.</w:t>
      </w:r>
      <w:r>
        <w:t>4</w:t>
      </w:r>
      <w:r>
        <w:rPr>
          <w:rFonts w:hint="eastAsia"/>
        </w:rPr>
        <w:t xml:space="preserve"> 专业组管理</w:t>
      </w:r>
      <w:r>
        <w:tab/>
      </w:r>
      <w:r>
        <w:fldChar w:fldCharType="end"/>
      </w:r>
    </w:p>
    <w:p>
      <w:pPr>
        <w:pStyle w:val="12"/>
        <w:tabs>
          <w:tab w:val="right" w:leader="dot" w:pos="8306"/>
        </w:tabs>
      </w:pPr>
      <w:r>
        <w:fldChar w:fldCharType="begin"/>
      </w:r>
      <w:r>
        <w:instrText xml:space="preserve"> HYPERLINK \l "_Toc8277" </w:instrText>
      </w:r>
      <w:r>
        <w:fldChar w:fldCharType="separate"/>
      </w:r>
      <w:r>
        <w:rPr>
          <w:rFonts w:hint="eastAsia"/>
        </w:rPr>
        <w:t>2.</w:t>
      </w:r>
      <w:r>
        <w:t>5</w:t>
      </w:r>
      <w:r>
        <w:rPr>
          <w:rFonts w:hint="eastAsia"/>
        </w:rPr>
        <w:t xml:space="preserve"> 任职管理</w:t>
      </w:r>
      <w:r>
        <w:tab/>
      </w:r>
      <w:r>
        <w:fldChar w:fldCharType="end"/>
      </w:r>
    </w:p>
    <w:p>
      <w:pPr>
        <w:pStyle w:val="12"/>
        <w:tabs>
          <w:tab w:val="right" w:leader="dot" w:pos="8306"/>
        </w:tabs>
      </w:pPr>
      <w:r>
        <w:fldChar w:fldCharType="begin"/>
      </w:r>
      <w:r>
        <w:instrText xml:space="preserve"> HYPERLINK \l "_Toc28608" </w:instrText>
      </w:r>
      <w:r>
        <w:fldChar w:fldCharType="separate"/>
      </w:r>
      <w:r>
        <w:rPr>
          <w:rFonts w:hint="eastAsia"/>
        </w:rPr>
        <w:t>2.</w:t>
      </w:r>
      <w:r>
        <w:t>6</w:t>
      </w:r>
      <w:r>
        <w:rPr>
          <w:rFonts w:hint="eastAsia"/>
        </w:rPr>
        <w:t xml:space="preserve"> 修改密码</w:t>
      </w:r>
      <w:r>
        <w:tab/>
      </w:r>
      <w:r>
        <w:fldChar w:fldCharType="end"/>
      </w:r>
    </w:p>
    <w:p>
      <w:pPr>
        <w:pStyle w:val="12"/>
        <w:tabs>
          <w:tab w:val="right" w:leader="dot" w:pos="8306"/>
        </w:tabs>
      </w:pPr>
      <w:r>
        <w:fldChar w:fldCharType="begin"/>
      </w:r>
      <w:r>
        <w:instrText xml:space="preserve"> HYPERLINK \l "_Toc17158" </w:instrText>
      </w:r>
      <w:r>
        <w:fldChar w:fldCharType="separate"/>
      </w:r>
      <w:r>
        <w:rPr>
          <w:rFonts w:hint="eastAsia"/>
        </w:rPr>
        <w:t>2.</w:t>
      </w:r>
      <w:r>
        <w:t>7</w:t>
      </w:r>
      <w:r>
        <w:rPr>
          <w:rFonts w:hint="eastAsia"/>
        </w:rPr>
        <w:t xml:space="preserve"> 验证码管理</w:t>
      </w:r>
      <w:r>
        <w:tab/>
      </w:r>
      <w:r>
        <w:fldChar w:fldCharType="end"/>
      </w:r>
    </w:p>
    <w:p>
      <w:pPr>
        <w:pStyle w:val="11"/>
        <w:tabs>
          <w:tab w:val="right" w:leader="dot" w:pos="8306"/>
        </w:tabs>
      </w:pPr>
      <w:r>
        <w:fldChar w:fldCharType="begin"/>
      </w:r>
      <w:r>
        <w:instrText xml:space="preserve"> HYPERLINK \l "_Toc22735" </w:instrText>
      </w:r>
      <w:r>
        <w:fldChar w:fldCharType="separate"/>
      </w:r>
      <w:r>
        <w:t xml:space="preserve">第三章 </w:t>
      </w:r>
      <w:r>
        <w:rPr>
          <w:rFonts w:hint="eastAsia"/>
        </w:rPr>
        <w:t>系统</w:t>
      </w:r>
      <w:r>
        <w:t>管理员</w:t>
      </w:r>
      <w:r>
        <w:rPr>
          <w:rFonts w:hint="eastAsia"/>
        </w:rPr>
        <w:t>专家库</w:t>
      </w:r>
      <w:r>
        <w:t>管理</w:t>
      </w:r>
      <w:r>
        <w:tab/>
      </w:r>
      <w:r>
        <w:fldChar w:fldCharType="end"/>
      </w:r>
    </w:p>
    <w:p>
      <w:pPr>
        <w:pStyle w:val="12"/>
        <w:tabs>
          <w:tab w:val="right" w:leader="dot" w:pos="8306"/>
        </w:tabs>
      </w:pPr>
      <w:r>
        <w:fldChar w:fldCharType="begin"/>
      </w:r>
      <w:r>
        <w:instrText xml:space="preserve"> HYPERLINK \l "_Toc11285" </w:instrText>
      </w:r>
      <w:r>
        <w:fldChar w:fldCharType="separate"/>
      </w:r>
      <w:r>
        <w:t>3</w:t>
      </w:r>
      <w:r>
        <w:rPr>
          <w:rFonts w:hint="eastAsia"/>
        </w:rPr>
        <w:t>.1专家管理</w:t>
      </w:r>
      <w:r>
        <w:tab/>
      </w:r>
      <w:r>
        <w:fldChar w:fldCharType="end"/>
      </w:r>
    </w:p>
    <w:p>
      <w:pPr>
        <w:pStyle w:val="7"/>
        <w:tabs>
          <w:tab w:val="right" w:leader="dot" w:pos="8306"/>
        </w:tabs>
      </w:pPr>
      <w:r>
        <w:fldChar w:fldCharType="begin"/>
      </w:r>
      <w:r>
        <w:instrText xml:space="preserve"> HYPERLINK \l "_Toc27152" </w:instrText>
      </w:r>
      <w:r>
        <w:fldChar w:fldCharType="separate"/>
      </w:r>
      <w:r>
        <w:t>3.1</w:t>
      </w:r>
      <w:r>
        <w:rPr>
          <w:rFonts w:hint="eastAsia"/>
        </w:rPr>
        <w:t>.1 信息</w:t>
      </w:r>
      <w:r>
        <w:t>浏览</w:t>
      </w:r>
      <w:r>
        <w:tab/>
      </w:r>
      <w:r>
        <w:fldChar w:fldCharType="end"/>
      </w:r>
    </w:p>
    <w:p>
      <w:pPr>
        <w:pStyle w:val="12"/>
        <w:tabs>
          <w:tab w:val="right" w:leader="dot" w:pos="8306"/>
        </w:tabs>
      </w:pPr>
      <w:r>
        <w:fldChar w:fldCharType="begin"/>
      </w:r>
      <w:r>
        <w:instrText xml:space="preserve"> HYPERLINK \l "_Toc26540" </w:instrText>
      </w:r>
      <w:r>
        <w:fldChar w:fldCharType="separate"/>
      </w:r>
      <w:r>
        <w:t>3. 2</w:t>
      </w:r>
      <w:r>
        <w:rPr>
          <w:rFonts w:hint="eastAsia"/>
        </w:rPr>
        <w:t>查询统计</w:t>
      </w:r>
      <w:r>
        <w:tab/>
      </w:r>
      <w:r>
        <w:fldChar w:fldCharType="end"/>
      </w:r>
    </w:p>
    <w:p>
      <w:pPr>
        <w:pStyle w:val="7"/>
        <w:tabs>
          <w:tab w:val="right" w:leader="dot" w:pos="8306"/>
        </w:tabs>
      </w:pPr>
      <w:r>
        <w:fldChar w:fldCharType="begin"/>
      </w:r>
      <w:r>
        <w:instrText xml:space="preserve"> HYPERLINK \l "_Toc27483" </w:instrText>
      </w:r>
      <w:r>
        <w:fldChar w:fldCharType="separate"/>
      </w:r>
      <w:r>
        <w:t>3</w:t>
      </w:r>
      <w:r>
        <w:rPr>
          <w:rFonts w:hint="eastAsia"/>
        </w:rPr>
        <w:t>.</w:t>
      </w:r>
      <w:r>
        <w:t xml:space="preserve">2.1 </w:t>
      </w:r>
      <w:r>
        <w:rPr>
          <w:rFonts w:hint="eastAsia"/>
        </w:rPr>
        <w:t>信息</w:t>
      </w:r>
      <w:r>
        <w:t>查询</w:t>
      </w:r>
      <w:r>
        <w:tab/>
      </w:r>
      <w:r>
        <w:fldChar w:fldCharType="end"/>
      </w:r>
    </w:p>
    <w:p>
      <w:pPr>
        <w:pStyle w:val="7"/>
        <w:tabs>
          <w:tab w:val="right" w:leader="dot" w:pos="8306"/>
        </w:tabs>
      </w:pPr>
      <w:r>
        <w:fldChar w:fldCharType="begin"/>
      </w:r>
      <w:r>
        <w:instrText xml:space="preserve"> HYPERLINK \l "_Toc16695" </w:instrText>
      </w:r>
      <w:r>
        <w:fldChar w:fldCharType="separate"/>
      </w:r>
      <w:r>
        <w:t>3</w:t>
      </w:r>
      <w:r>
        <w:rPr>
          <w:rFonts w:hint="eastAsia"/>
        </w:rPr>
        <w:t>.2.2 信息</w:t>
      </w:r>
      <w:r>
        <w:t>统计</w:t>
      </w:r>
      <w:r>
        <w:tab/>
      </w:r>
      <w:r>
        <w:fldChar w:fldCharType="end"/>
      </w:r>
    </w:p>
    <w:p>
      <w:pPr>
        <w:pStyle w:val="12"/>
        <w:tabs>
          <w:tab w:val="right" w:leader="dot" w:pos="8306"/>
        </w:tabs>
      </w:pPr>
      <w:r>
        <w:fldChar w:fldCharType="begin"/>
      </w:r>
      <w:r>
        <w:instrText xml:space="preserve"> HYPERLINK \l "_Toc22940" </w:instrText>
      </w:r>
      <w:r>
        <w:fldChar w:fldCharType="separate"/>
      </w:r>
      <w:r>
        <w:rPr>
          <w:rFonts w:hint="eastAsia"/>
        </w:rPr>
        <w:t>3.3</w:t>
      </w:r>
      <w:r>
        <w:t xml:space="preserve"> </w:t>
      </w:r>
      <w:r>
        <w:rPr>
          <w:rFonts w:hint="eastAsia"/>
        </w:rPr>
        <w:t>高评委</w:t>
      </w:r>
      <w:r>
        <w:t>管理</w:t>
      </w:r>
      <w:r>
        <w:tab/>
      </w:r>
      <w:r>
        <w:fldChar w:fldCharType="end"/>
      </w:r>
    </w:p>
    <w:p>
      <w:pPr>
        <w:pStyle w:val="12"/>
        <w:tabs>
          <w:tab w:val="right" w:leader="dot" w:pos="8306"/>
        </w:tabs>
      </w:pPr>
      <w:r>
        <w:fldChar w:fldCharType="begin"/>
      </w:r>
      <w:r>
        <w:instrText xml:space="preserve"> HYPERLINK \l "_Toc19569" </w:instrText>
      </w:r>
      <w:r>
        <w:fldChar w:fldCharType="separate"/>
      </w:r>
      <w:r>
        <w:t>3</w:t>
      </w:r>
      <w:r>
        <w:rPr>
          <w:rFonts w:hint="eastAsia"/>
        </w:rPr>
        <w:t>.4代码管理</w:t>
      </w:r>
      <w:r>
        <w:tab/>
      </w:r>
      <w:r>
        <w:fldChar w:fldCharType="end"/>
      </w:r>
    </w:p>
    <w:p>
      <w:pPr>
        <w:pStyle w:val="12"/>
        <w:tabs>
          <w:tab w:val="right" w:leader="dot" w:pos="8306"/>
        </w:tabs>
      </w:pPr>
      <w:r>
        <w:fldChar w:fldCharType="begin"/>
      </w:r>
      <w:r>
        <w:instrText xml:space="preserve"> HYPERLINK \l "_Toc25114" </w:instrText>
      </w:r>
      <w:r>
        <w:fldChar w:fldCharType="separate"/>
      </w:r>
      <w:r>
        <w:rPr>
          <w:rFonts w:hint="eastAsia"/>
        </w:rPr>
        <w:t>3.5</w:t>
      </w:r>
      <w:r>
        <w:t xml:space="preserve"> </w:t>
      </w:r>
      <w:r>
        <w:rPr>
          <w:rFonts w:hint="eastAsia"/>
        </w:rPr>
        <w:t>高评委</w:t>
      </w:r>
      <w:r>
        <w:t>用户管理</w:t>
      </w:r>
      <w:r>
        <w:tab/>
      </w:r>
      <w:r>
        <w:fldChar w:fldCharType="end"/>
      </w:r>
    </w:p>
    <w:p>
      <w:pPr>
        <w:pStyle w:val="12"/>
        <w:tabs>
          <w:tab w:val="right" w:leader="dot" w:pos="8306"/>
        </w:tabs>
      </w:pPr>
      <w:r>
        <w:fldChar w:fldCharType="begin"/>
      </w:r>
      <w:r>
        <w:instrText xml:space="preserve"> HYPERLINK \l "_Toc12311" </w:instrText>
      </w:r>
      <w:r>
        <w:fldChar w:fldCharType="separate"/>
      </w:r>
      <w:r>
        <w:t>3</w:t>
      </w:r>
      <w:r>
        <w:rPr>
          <w:rFonts w:hint="eastAsia"/>
        </w:rPr>
        <w:t>.</w:t>
      </w:r>
      <w:r>
        <w:t>6</w:t>
      </w:r>
      <w:r>
        <w:rPr>
          <w:rFonts w:hint="eastAsia"/>
        </w:rPr>
        <w:t>修改密码</w:t>
      </w:r>
      <w:r>
        <w:tab/>
      </w:r>
      <w:r>
        <w:fldChar w:fldCharType="end"/>
      </w:r>
    </w:p>
    <w:p>
      <w:r>
        <w:rPr>
          <w:bCs/>
          <w:lang w:val="zh-CN"/>
        </w:rPr>
        <w:fldChar w:fldCharType="end"/>
      </w:r>
    </w:p>
    <w:p>
      <w:pPr>
        <w:pStyle w:val="2"/>
      </w:pPr>
      <w:bookmarkStart w:id="1" w:name="_Toc5158"/>
      <w:bookmarkStart w:id="2" w:name="_Toc422989773"/>
      <w:bookmarkStart w:id="3" w:name="_Toc205"/>
      <w:r>
        <w:rPr>
          <w:rFonts w:hint="eastAsia"/>
        </w:rPr>
        <w:t>第一章 高评委专家</w:t>
      </w:r>
      <w:r>
        <w:rPr>
          <w:rFonts w:hint="eastAsia" w:ascii="Calibri" w:hAnsi="Calibri" w:cs="Calibri"/>
        </w:rPr>
        <w:t>库</w:t>
      </w:r>
      <w:r>
        <w:rPr>
          <w:rFonts w:hint="eastAsia"/>
        </w:rPr>
        <w:t>网络信息管理服务系统概述</w:t>
      </w:r>
      <w:bookmarkEnd w:id="0"/>
      <w:bookmarkEnd w:id="1"/>
      <w:bookmarkEnd w:id="2"/>
      <w:bookmarkEnd w:id="3"/>
    </w:p>
    <w:p>
      <w:pPr>
        <w:pStyle w:val="3"/>
        <w:spacing w:line="440" w:lineRule="exact"/>
      </w:pPr>
      <w:bookmarkStart w:id="4" w:name="_Toc31358"/>
      <w:bookmarkStart w:id="5" w:name="_Toc23757"/>
      <w:bookmarkStart w:id="6" w:name="_Toc422989774"/>
      <w:r>
        <w:rPr>
          <w:rFonts w:hint="eastAsia"/>
        </w:rPr>
        <w:t>1.1系统简介</w:t>
      </w:r>
      <w:bookmarkEnd w:id="4"/>
      <w:bookmarkEnd w:id="5"/>
      <w:bookmarkEnd w:id="6"/>
    </w:p>
    <w:p>
      <w:pPr>
        <w:pStyle w:val="28"/>
        <w:ind w:firstLine="420"/>
      </w:pPr>
      <w:r>
        <w:rPr>
          <w:rFonts w:hint="eastAsia"/>
        </w:rPr>
        <w:t>该作品是一套用于高评委专家库网络信息管理服务系统的软件系统。该系统包括高评委端以及管理员端，能够以服务的方式为各个高评为单位提供软件服务，且具有专家管理、随机抽取、信息查询统计、任职管理等功能。该系统分析高评委专家库管理系统的现状以及所面临的问题，研究和分析该模式下以高评委专家云管理服务平台为例得电子政务系统设计的特点。</w:t>
      </w:r>
    </w:p>
    <w:p>
      <w:pPr>
        <w:pStyle w:val="28"/>
        <w:ind w:firstLine="420"/>
      </w:pPr>
      <w:r>
        <w:rPr>
          <w:rFonts w:hint="eastAsia"/>
        </w:rPr>
        <w:t>由于当前的高评委管理系统是一台计算机独立安装一个系统的，一旦需要维护升级的话，每一个高评委的客户端都需要维护升级，成本过高，且不易统一，开发一个基于SaaS模式的云服务管理平台是目前许多高评委迫切需要的项目，通过高评委专家云管理服务平台，可以更加高效的对高评委下的专家信息进行管理，并且可以便捷的抽取评议组和委员会的组成成员。</w:t>
      </w:r>
    </w:p>
    <w:p>
      <w:pPr>
        <w:pStyle w:val="28"/>
        <w:ind w:firstLine="420"/>
      </w:pPr>
      <w:r>
        <w:rPr>
          <w:rFonts w:hint="eastAsia"/>
        </w:rPr>
        <w:t>另外SaaS模式可推动政府、企业和社会信息化建设，同时在研究的过程中，不仅对高评委专家云管理服务平台这一电子政务有很好的探讨，而且提出的解决方案在实际的其他的SaaS系统中也能很好地解决了软件架构和系统安全方面的问题。</w:t>
      </w:r>
    </w:p>
    <w:p>
      <w:pPr>
        <w:pStyle w:val="3"/>
      </w:pPr>
      <w:bookmarkStart w:id="7" w:name="_Toc422989775"/>
      <w:bookmarkStart w:id="8" w:name="_Toc24388"/>
      <w:bookmarkStart w:id="9" w:name="_Toc29741"/>
      <w:r>
        <w:rPr>
          <w:rFonts w:hint="eastAsia"/>
        </w:rPr>
        <w:t>1.2系统体系结构</w:t>
      </w:r>
      <w:bookmarkEnd w:id="7"/>
      <w:bookmarkEnd w:id="8"/>
      <w:bookmarkEnd w:id="9"/>
    </w:p>
    <w:p>
      <w:pPr>
        <w:ind w:firstLine="480"/>
      </w:pPr>
      <w:r>
        <w:rPr>
          <w:rFonts w:hint="eastAsia"/>
        </w:rPr>
        <w:t>该系统是一套用于高评委专家库网络信息管理服务系统的软件系统，该系统包括高评委端以及管理员端。</w:t>
      </w:r>
    </w:p>
    <w:p>
      <w:pPr>
        <w:ind w:firstLine="480"/>
        <w:jc w:val="center"/>
      </w:pPr>
      <w:r>
        <w:drawing>
          <wp:inline distT="0" distB="0" distL="114300" distR="114300">
            <wp:extent cx="5037455" cy="315595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037455" cy="3155950"/>
                    </a:xfrm>
                    <a:prstGeom prst="rect">
                      <a:avLst/>
                    </a:prstGeom>
                    <a:noFill/>
                    <a:ln w="9525">
                      <a:noFill/>
                    </a:ln>
                  </pic:spPr>
                </pic:pic>
              </a:graphicData>
            </a:graphic>
          </wp:inline>
        </w:drawing>
      </w:r>
    </w:p>
    <w:p>
      <w:pPr>
        <w:pStyle w:val="25"/>
        <w:spacing w:before="156" w:after="156"/>
        <w:ind w:firstLine="420"/>
        <w:rPr>
          <w:rFonts w:ascii="宋体" w:cs="宋体"/>
          <w:sz w:val="21"/>
          <w:szCs w:val="21"/>
        </w:rPr>
      </w:pPr>
      <w:r>
        <w:rPr>
          <w:rFonts w:hint="eastAsia" w:ascii="宋体" w:cs="宋体"/>
          <w:sz w:val="21"/>
          <w:szCs w:val="21"/>
        </w:rPr>
        <w:t>图1-1系统架构图</w:t>
      </w:r>
    </w:p>
    <w:p>
      <w:pPr>
        <w:pStyle w:val="28"/>
        <w:ind w:firstLine="420"/>
      </w:pPr>
      <w:r>
        <w:rPr>
          <w:rFonts w:hint="eastAsia" w:ascii="宋体" w:hAnsi="宋体" w:cs="宋体"/>
          <w:szCs w:val="21"/>
        </w:rPr>
        <w:t>该系统管理的基本信息包括：专家基本信息</w:t>
      </w:r>
      <w:r>
        <w:rPr>
          <w:rFonts w:hint="eastAsia"/>
        </w:rPr>
        <w:t>、专家历史任职、高评委基本信息以及相应的专业组信息。</w:t>
      </w:r>
    </w:p>
    <w:p>
      <w:pPr>
        <w:pStyle w:val="3"/>
      </w:pPr>
      <w:bookmarkStart w:id="10" w:name="_Toc422989779"/>
      <w:bookmarkStart w:id="11" w:name="_Toc1388"/>
      <w:bookmarkStart w:id="12" w:name="_Toc422736934"/>
      <w:bookmarkStart w:id="13" w:name="_Toc11696"/>
      <w:r>
        <w:rPr>
          <w:rFonts w:hint="eastAsia"/>
        </w:rPr>
        <w:t>1.3高评委专家库网络信息管理服务系统</w:t>
      </w:r>
      <w:r>
        <w:rPr>
          <w:rStyle w:val="22"/>
          <w:rFonts w:hint="eastAsia"/>
          <w:b w:val="0"/>
          <w:bCs w:val="0"/>
          <w:szCs w:val="30"/>
        </w:rPr>
        <w:t>基本</w:t>
      </w:r>
      <w:r>
        <w:rPr>
          <w:rFonts w:hint="eastAsia"/>
        </w:rPr>
        <w:t>流程</w:t>
      </w:r>
      <w:bookmarkEnd w:id="10"/>
      <w:bookmarkEnd w:id="11"/>
      <w:bookmarkEnd w:id="12"/>
      <w:bookmarkEnd w:id="13"/>
    </w:p>
    <w:p>
      <w:pPr>
        <w:pStyle w:val="3"/>
        <w:spacing w:line="440" w:lineRule="exact"/>
      </w:pPr>
      <w:bookmarkStart w:id="14" w:name="_Toc422989780"/>
      <w:bookmarkStart w:id="15" w:name="_Toc2425"/>
      <w:bookmarkStart w:id="16" w:name="_Toc13667"/>
      <w:r>
        <w:rPr>
          <w:rFonts w:hint="eastAsia"/>
        </w:rPr>
        <w:t>1.4系统功能结构</w:t>
      </w:r>
      <w:bookmarkEnd w:id="14"/>
      <w:bookmarkEnd w:id="15"/>
      <w:bookmarkEnd w:id="16"/>
    </w:p>
    <w:p>
      <w:pPr>
        <w:pStyle w:val="4"/>
        <w:rPr>
          <w:rStyle w:val="23"/>
          <w:b w:val="0"/>
          <w:bCs w:val="0"/>
        </w:rPr>
      </w:pPr>
      <w:bookmarkStart w:id="17" w:name="_Toc422736938"/>
      <w:bookmarkStart w:id="18" w:name="_Toc422989781"/>
      <w:bookmarkStart w:id="19" w:name="_Toc10256"/>
      <w:r>
        <w:rPr>
          <w:rFonts w:hint="eastAsia"/>
        </w:rPr>
        <w:t>1.4.1</w:t>
      </w:r>
      <w:r>
        <w:rPr>
          <w:rStyle w:val="23"/>
          <w:rFonts w:hint="eastAsia"/>
          <w:b w:val="0"/>
          <w:bCs w:val="0"/>
        </w:rPr>
        <w:t>系统功能结构图</w:t>
      </w:r>
      <w:bookmarkEnd w:id="17"/>
      <w:bookmarkEnd w:id="18"/>
      <w:bookmarkEnd w:id="19"/>
    </w:p>
    <w:p>
      <w:r>
        <w:drawing>
          <wp:inline distT="0" distB="0" distL="114300" distR="114300">
            <wp:extent cx="5939790" cy="37211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939790" cy="3721100"/>
                    </a:xfrm>
                    <a:prstGeom prst="rect">
                      <a:avLst/>
                    </a:prstGeom>
                    <a:noFill/>
                    <a:ln w="9525">
                      <a:noFill/>
                    </a:ln>
                  </pic:spPr>
                </pic:pic>
              </a:graphicData>
            </a:graphic>
          </wp:inline>
        </w:drawing>
      </w:r>
    </w:p>
    <w:p>
      <w:pPr>
        <w:pStyle w:val="25"/>
        <w:spacing w:before="156" w:after="156"/>
        <w:ind w:firstLine="480"/>
      </w:pPr>
      <w:r>
        <w:rPr>
          <w:rFonts w:hint="eastAsia"/>
        </w:rPr>
        <w:t>图1-2高评委专家库网络信息管理服务系统功能结构图</w:t>
      </w:r>
    </w:p>
    <w:p>
      <w:pPr>
        <w:pStyle w:val="28"/>
        <w:ind w:firstLine="420"/>
      </w:pPr>
      <w:r>
        <w:rPr>
          <w:rFonts w:hint="eastAsia"/>
        </w:rPr>
        <w:t>如图1-2所示，</w:t>
      </w:r>
      <w:bookmarkStart w:id="20" w:name="_Toc279155827"/>
      <w:bookmarkEnd w:id="20"/>
      <w:bookmarkStart w:id="21" w:name="_Toc279156441"/>
      <w:bookmarkEnd w:id="21"/>
      <w:bookmarkStart w:id="22" w:name="_Toc279155967"/>
      <w:bookmarkEnd w:id="22"/>
      <w:bookmarkStart w:id="23" w:name="_Toc422736939"/>
      <w:bookmarkStart w:id="24" w:name="_Toc422989782"/>
      <w:r>
        <w:rPr>
          <w:rFonts w:hint="eastAsia"/>
        </w:rPr>
        <w:t>该系统包括高评委端以及管理员端。</w:t>
      </w:r>
    </w:p>
    <w:p>
      <w:pPr>
        <w:pStyle w:val="4"/>
      </w:pPr>
      <w:bookmarkStart w:id="25" w:name="_Toc19114"/>
      <w:r>
        <w:rPr>
          <w:rFonts w:hint="eastAsia"/>
        </w:rPr>
        <w:t>1.4.2</w:t>
      </w:r>
      <w:bookmarkEnd w:id="23"/>
      <w:bookmarkEnd w:id="24"/>
      <w:r>
        <w:rPr>
          <w:rFonts w:hint="eastAsia"/>
        </w:rPr>
        <w:t>管理员端</w:t>
      </w:r>
      <w:bookmarkEnd w:id="25"/>
    </w:p>
    <w:p>
      <w:pPr>
        <w:pStyle w:val="28"/>
        <w:ind w:firstLine="420"/>
      </w:pPr>
      <w:r>
        <w:rPr>
          <w:rFonts w:hint="eastAsia"/>
        </w:rPr>
        <w:t>本功能模块包括专家管理、查询统计、高评委管理、代码管理、评委会用户管理、修改密码等6个功能。</w:t>
      </w:r>
    </w:p>
    <w:p>
      <w:pPr>
        <w:numPr>
          <w:ilvl w:val="0"/>
          <w:numId w:val="1"/>
        </w:numPr>
        <w:spacing w:line="360" w:lineRule="auto"/>
        <w:jc w:val="left"/>
      </w:pPr>
      <w:r>
        <w:rPr>
          <w:rFonts w:hint="eastAsia"/>
        </w:rPr>
        <w:t>专家管理</w:t>
      </w:r>
    </w:p>
    <w:p>
      <w:pPr>
        <w:pStyle w:val="28"/>
        <w:ind w:firstLine="420"/>
      </w:pPr>
      <w:r>
        <w:rPr>
          <w:rFonts w:hint="eastAsia"/>
        </w:rPr>
        <w:t>能够选择显示字段对全部专家进行信息浏览。其中字段包括专家编号、专家姓名、性别、身份证号、出生年月、最高学历、所获学位、毕肄业时间、毕肄业学校、所学专业、工作单位、任职资格取得时间、所属高评委名称等。</w:t>
      </w:r>
    </w:p>
    <w:p>
      <w:pPr>
        <w:pStyle w:val="28"/>
        <w:ind w:firstLine="420"/>
      </w:pPr>
      <w:r>
        <w:rPr>
          <w:rFonts w:hint="eastAsia"/>
        </w:rPr>
        <w:t>能够通过指定的姓名、专业组、工作单位、编好来查询专家信息。</w:t>
      </w:r>
    </w:p>
    <w:p>
      <w:pPr>
        <w:numPr>
          <w:ilvl w:val="0"/>
          <w:numId w:val="1"/>
        </w:numPr>
        <w:spacing w:line="360" w:lineRule="auto"/>
        <w:jc w:val="left"/>
      </w:pPr>
      <w:r>
        <w:rPr>
          <w:rFonts w:hint="eastAsia"/>
        </w:rPr>
        <w:t>查询统计</w:t>
      </w:r>
    </w:p>
    <w:p>
      <w:pPr>
        <w:pStyle w:val="28"/>
        <w:ind w:firstLine="420"/>
      </w:pPr>
      <w:r>
        <w:rPr>
          <w:rFonts w:hint="eastAsia"/>
          <w:b/>
        </w:rPr>
        <w:t>信息查询：</w:t>
      </w:r>
      <w:r>
        <w:rPr>
          <w:rFonts w:hint="eastAsia"/>
        </w:rPr>
        <w:t>能够通过输入专家编号、专家姓名、出生年月、工作单位、参加工作时间、所属高评委名称、拟任高评委职务、所属专业组名称、拟任专业组职务中任意字段来搜索专家。</w:t>
      </w:r>
    </w:p>
    <w:p>
      <w:pPr>
        <w:pStyle w:val="28"/>
        <w:ind w:firstLine="420"/>
      </w:pPr>
      <w:r>
        <w:rPr>
          <w:rFonts w:hint="eastAsia"/>
          <w:b/>
        </w:rPr>
        <w:t>信息统计：</w:t>
      </w:r>
      <w:r>
        <w:rPr>
          <w:rFonts w:hint="eastAsia"/>
        </w:rPr>
        <w:t>能够通过选择专家库（历史专家库、当前专家库或者所有专家库），以及统计方式（一维或者二维）来显示统计结果。统计结果包括项目、字段1、字段2、合计。</w:t>
      </w:r>
    </w:p>
    <w:p>
      <w:pPr>
        <w:numPr>
          <w:ilvl w:val="0"/>
          <w:numId w:val="1"/>
        </w:numPr>
        <w:spacing w:line="360" w:lineRule="auto"/>
        <w:jc w:val="left"/>
      </w:pPr>
      <w:r>
        <w:rPr>
          <w:rFonts w:hint="eastAsia"/>
        </w:rPr>
        <w:t>高评委管理</w:t>
      </w:r>
    </w:p>
    <w:p>
      <w:pPr>
        <w:spacing w:line="360" w:lineRule="auto"/>
        <w:ind w:firstLine="420"/>
        <w:jc w:val="left"/>
      </w:pPr>
      <w:r>
        <w:rPr>
          <w:rFonts w:hint="eastAsia"/>
        </w:rPr>
        <w:t>在高评委管理中，可以通过输入高评委编号或者高评委名称查询高评委信息。同时可以通过输入高评委代码、高评委名称、类型、评审权限、所评资格名称、材料接收单位、设立时间、备注来新建高评委。其中高评委代码创建成功后不能修改。同时也可以通过选择高评委进行删除操作。</w:t>
      </w:r>
    </w:p>
    <w:p>
      <w:pPr>
        <w:numPr>
          <w:ilvl w:val="0"/>
          <w:numId w:val="1"/>
        </w:numPr>
        <w:spacing w:line="360" w:lineRule="auto"/>
        <w:jc w:val="left"/>
      </w:pPr>
      <w:r>
        <w:rPr>
          <w:rFonts w:hint="eastAsia"/>
        </w:rPr>
        <w:t>代码管理</w:t>
      </w:r>
    </w:p>
    <w:p>
      <w:pPr>
        <w:spacing w:line="360" w:lineRule="auto"/>
        <w:ind w:firstLine="420"/>
        <w:jc w:val="left"/>
      </w:pPr>
      <w:r>
        <w:rPr>
          <w:rFonts w:hint="eastAsia"/>
        </w:rPr>
        <w:t>可以修改、新建高评委职位代码表、学位代码表、学历代码表、聘任情况代码表、专业组职务代码表、性别代码表、专业代码表、专业代码表、任职资格代码表、资格级别代码表中的字段，达到更加方便管理的目的。</w:t>
      </w:r>
    </w:p>
    <w:p>
      <w:pPr>
        <w:numPr>
          <w:ilvl w:val="0"/>
          <w:numId w:val="1"/>
        </w:numPr>
        <w:spacing w:line="360" w:lineRule="auto"/>
        <w:jc w:val="left"/>
      </w:pPr>
      <w:r>
        <w:rPr>
          <w:rFonts w:hint="eastAsia"/>
        </w:rPr>
        <w:t>评委会用户管理</w:t>
      </w:r>
    </w:p>
    <w:p>
      <w:pPr>
        <w:spacing w:line="360" w:lineRule="auto"/>
        <w:ind w:firstLine="420"/>
        <w:jc w:val="left"/>
      </w:pPr>
      <w:r>
        <w:rPr>
          <w:rFonts w:hint="eastAsia"/>
        </w:rPr>
        <w:t>可以通过输入用户名、用户密码、用户类别、所属高评委、联系电话、创建时间来新建评委会用户。同时也可以选择需要删除的评委会用户。对于暂时不需要使用高评委用户，可以选择“禁用”其登录权限。</w:t>
      </w:r>
    </w:p>
    <w:p>
      <w:pPr>
        <w:spacing w:line="360" w:lineRule="auto"/>
        <w:jc w:val="left"/>
      </w:pPr>
      <w:r>
        <w:rPr>
          <w:rFonts w:hint="eastAsia"/>
        </w:rPr>
        <w:tab/>
      </w:r>
      <w:r>
        <w:rPr>
          <w:rFonts w:hint="eastAsia"/>
        </w:rPr>
        <w:t>针对更好的管理高评委用户密码，可以选择重置密码。重置密码成功后，重置后密码为该用户的用户名。</w:t>
      </w:r>
    </w:p>
    <w:p>
      <w:pPr>
        <w:numPr>
          <w:ilvl w:val="0"/>
          <w:numId w:val="1"/>
        </w:numPr>
        <w:spacing w:line="360" w:lineRule="auto"/>
        <w:jc w:val="left"/>
      </w:pPr>
      <w:r>
        <w:rPr>
          <w:rFonts w:hint="eastAsia"/>
        </w:rPr>
        <w:t>修改密码</w:t>
      </w:r>
    </w:p>
    <w:p>
      <w:pPr>
        <w:pStyle w:val="28"/>
        <w:ind w:firstLine="420"/>
      </w:pPr>
      <w:r>
        <w:rPr>
          <w:rFonts w:hint="eastAsia"/>
        </w:rPr>
        <w:t>通过输入用户名、原密码、新密码以及再次确认密码来修改管理员的登录密码。</w:t>
      </w:r>
    </w:p>
    <w:p>
      <w:pPr>
        <w:pStyle w:val="4"/>
      </w:pPr>
      <w:bookmarkStart w:id="26" w:name="_Toc422736940"/>
      <w:bookmarkStart w:id="27" w:name="_Toc422989783"/>
      <w:bookmarkStart w:id="28" w:name="_Toc27435"/>
      <w:bookmarkStart w:id="29" w:name="_Toc422989787"/>
      <w:r>
        <w:rPr>
          <w:rFonts w:hint="eastAsia"/>
        </w:rPr>
        <w:t>1.4.3</w:t>
      </w:r>
      <w:bookmarkEnd w:id="26"/>
      <w:bookmarkEnd w:id="27"/>
      <w:r>
        <w:rPr>
          <w:rFonts w:hint="eastAsia"/>
        </w:rPr>
        <w:t>高评委端</w:t>
      </w:r>
      <w:bookmarkEnd w:id="28"/>
    </w:p>
    <w:p>
      <w:pPr>
        <w:pStyle w:val="28"/>
        <w:ind w:firstLine="420"/>
      </w:pPr>
      <w:r>
        <w:rPr>
          <w:rFonts w:hint="eastAsia"/>
        </w:rPr>
        <w:t>本功能模块包括专家管理、评委抽取、查询统计、专业组查询、任职管理、修改密码和验证码管理这7个功能。</w:t>
      </w:r>
    </w:p>
    <w:p>
      <w:pPr>
        <w:numPr>
          <w:ilvl w:val="0"/>
          <w:numId w:val="1"/>
        </w:numPr>
        <w:spacing w:line="360" w:lineRule="auto"/>
        <w:jc w:val="left"/>
      </w:pPr>
      <w:r>
        <w:rPr>
          <w:rFonts w:hint="eastAsia"/>
        </w:rPr>
        <w:t>专家管理</w:t>
      </w:r>
    </w:p>
    <w:p>
      <w:pPr>
        <w:spacing w:line="360" w:lineRule="auto"/>
        <w:ind w:firstLine="420"/>
        <w:jc w:val="left"/>
      </w:pPr>
      <w:r>
        <w:rPr>
          <w:rFonts w:hint="eastAsia"/>
          <w:b/>
          <w:bCs/>
        </w:rPr>
        <w:t>信息浏览：</w:t>
      </w:r>
      <w:r>
        <w:rPr>
          <w:rFonts w:hint="eastAsia"/>
        </w:rPr>
        <w:t>能够选择字段显示专家信息，专家编号和专家姓名是必选的，可选择性别、身份证号、出生年月、最高学历、所获学位、毕肄业时间、毕肄业学校、所学学位等33个字段。可以导出所有专家的所有信息，也可以选择专家并删除。</w:t>
      </w:r>
    </w:p>
    <w:p>
      <w:pPr>
        <w:spacing w:line="360" w:lineRule="auto"/>
        <w:ind w:firstLine="420"/>
        <w:jc w:val="left"/>
      </w:pPr>
      <w:r>
        <w:rPr>
          <w:rFonts w:hint="eastAsia"/>
        </w:rPr>
        <w:t>可以通过姓名、专业组、工作单位、编号来查询专家。</w:t>
      </w:r>
    </w:p>
    <w:p>
      <w:pPr>
        <w:spacing w:line="360" w:lineRule="auto"/>
        <w:ind w:firstLine="420"/>
        <w:jc w:val="left"/>
      </w:pPr>
      <w:r>
        <w:rPr>
          <w:rFonts w:hint="eastAsia"/>
          <w:b/>
          <w:bCs/>
        </w:rPr>
        <w:t>专家录入：</w:t>
      </w:r>
      <w:r>
        <w:rPr>
          <w:rFonts w:hint="eastAsia"/>
        </w:rPr>
        <w:t>能够对所需专家进行录入。能够自动编码专家编号，但需要填写好所需的全部字段，包括：专家姓名、性别、身份证号、出生年月、最高学历等个人信息。点击保存后，全部信息录入到库。</w:t>
      </w:r>
    </w:p>
    <w:p>
      <w:pPr>
        <w:numPr>
          <w:ilvl w:val="0"/>
          <w:numId w:val="1"/>
        </w:numPr>
        <w:spacing w:line="360" w:lineRule="auto"/>
        <w:jc w:val="left"/>
      </w:pPr>
      <w:r>
        <w:rPr>
          <w:rFonts w:hint="eastAsia"/>
        </w:rPr>
        <w:t>评委抽取</w:t>
      </w:r>
    </w:p>
    <w:p>
      <w:pPr>
        <w:spacing w:line="360" w:lineRule="auto"/>
        <w:ind w:firstLine="420"/>
        <w:jc w:val="left"/>
      </w:pPr>
      <w:r>
        <w:rPr>
          <w:rFonts w:hint="eastAsia"/>
          <w:b/>
          <w:bCs/>
        </w:rPr>
        <w:t>抽取委员会：</w:t>
      </w:r>
      <w:r>
        <w:rPr>
          <w:rFonts w:hint="eastAsia"/>
        </w:rPr>
        <w:t>按照抽取规则抽取相应的主任委员、副主任委员和委员。</w:t>
      </w:r>
    </w:p>
    <w:p>
      <w:pPr>
        <w:spacing w:line="360" w:lineRule="auto"/>
        <w:ind w:firstLine="420"/>
        <w:jc w:val="left"/>
      </w:pPr>
      <w:r>
        <w:rPr>
          <w:rFonts w:hint="eastAsia"/>
          <w:b/>
          <w:bCs/>
        </w:rPr>
        <w:t>抽取评议组：</w:t>
      </w:r>
      <w:r>
        <w:rPr>
          <w:rFonts w:hint="eastAsia"/>
        </w:rPr>
        <w:t>选择不同专业组需要的抽取人数，自动生成相应专业组的一个组长，其他为组员。</w:t>
      </w:r>
    </w:p>
    <w:p>
      <w:pPr>
        <w:numPr>
          <w:ilvl w:val="0"/>
          <w:numId w:val="1"/>
        </w:numPr>
        <w:spacing w:line="360" w:lineRule="auto"/>
        <w:jc w:val="left"/>
      </w:pPr>
      <w:r>
        <w:rPr>
          <w:rFonts w:hint="eastAsia"/>
        </w:rPr>
        <w:t>查询统计</w:t>
      </w:r>
    </w:p>
    <w:p>
      <w:pPr>
        <w:spacing w:line="360" w:lineRule="auto"/>
        <w:ind w:firstLine="420"/>
        <w:jc w:val="left"/>
      </w:pPr>
      <w:r>
        <w:rPr>
          <w:rFonts w:hint="eastAsia"/>
          <w:b/>
          <w:bCs/>
        </w:rPr>
        <w:t>信息查询：</w:t>
      </w:r>
      <w:r>
        <w:rPr>
          <w:rFonts w:hint="eastAsia"/>
        </w:rPr>
        <w:t>能够通过输入专家编号、专家姓名、出生年月、工作单位、参加工作时间、拟任高评委职务、所属专业组名称、拟任专业组职务中任意字段来搜索专家。</w:t>
      </w:r>
    </w:p>
    <w:p>
      <w:pPr>
        <w:spacing w:line="360" w:lineRule="auto"/>
        <w:ind w:firstLine="420"/>
        <w:jc w:val="left"/>
        <w:rPr>
          <w:rFonts w:hint="eastAsia" w:eastAsia="宋体"/>
          <w:lang w:val="en-US" w:eastAsia="zh-CN"/>
        </w:rPr>
      </w:pPr>
      <w:r>
        <w:rPr>
          <w:rFonts w:hint="eastAsia"/>
          <w:b/>
          <w:bCs/>
        </w:rPr>
        <w:t>信息统计：</w:t>
      </w:r>
      <w:r>
        <w:rPr>
          <w:rFonts w:hint="eastAsia"/>
          <w:lang w:val="en-US" w:eastAsia="zh-CN"/>
        </w:rPr>
        <w:t>能够根据所在高评委的专家信息进行相应的信息统计，目前拥有四种分析图即年龄、任职时间、拟任职称和现有任职资格。对应的图中有柱状图和折线图两种显示方式可选，在以上述四种为x轴的前提下，对应的y轴都是人数，对应的图的信息则是相应的统计分析的信息，提供隐藏及显示功能，并有保存图片的功能。</w:t>
      </w:r>
    </w:p>
    <w:p>
      <w:pPr>
        <w:numPr>
          <w:ilvl w:val="0"/>
          <w:numId w:val="1"/>
        </w:numPr>
        <w:spacing w:line="360" w:lineRule="auto"/>
        <w:jc w:val="left"/>
      </w:pPr>
      <w:r>
        <w:rPr>
          <w:rFonts w:hint="eastAsia"/>
        </w:rPr>
        <w:t>专业组管理</w:t>
      </w:r>
    </w:p>
    <w:p>
      <w:pPr>
        <w:spacing w:line="360" w:lineRule="auto"/>
        <w:ind w:firstLine="420"/>
        <w:jc w:val="left"/>
      </w:pPr>
      <w:r>
        <w:rPr>
          <w:rFonts w:hint="eastAsia"/>
        </w:rPr>
        <w:t>可以新建、删除、修改专业组的信息。</w:t>
      </w:r>
    </w:p>
    <w:p>
      <w:pPr>
        <w:numPr>
          <w:ilvl w:val="0"/>
          <w:numId w:val="1"/>
        </w:numPr>
        <w:spacing w:line="360" w:lineRule="auto"/>
        <w:jc w:val="left"/>
      </w:pPr>
      <w:r>
        <w:rPr>
          <w:rFonts w:hint="eastAsia"/>
        </w:rPr>
        <w:t>任职管理</w:t>
      </w:r>
    </w:p>
    <w:p>
      <w:pPr>
        <w:spacing w:line="360" w:lineRule="auto"/>
        <w:ind w:firstLine="420"/>
        <w:jc w:val="left"/>
      </w:pPr>
      <w:r>
        <w:rPr>
          <w:rFonts w:hint="eastAsia"/>
        </w:rPr>
        <w:t>“抽取委员会”和“抽取评议会”的抽取结果保存下来就能在“任职管理”中查询到所有抽取过的委员会和评议会的记录。</w:t>
      </w:r>
    </w:p>
    <w:p>
      <w:pPr>
        <w:numPr>
          <w:ilvl w:val="0"/>
          <w:numId w:val="1"/>
        </w:numPr>
        <w:spacing w:line="360" w:lineRule="auto"/>
        <w:jc w:val="left"/>
      </w:pPr>
      <w:r>
        <w:rPr>
          <w:rFonts w:hint="eastAsia"/>
        </w:rPr>
        <w:t>修改密码</w:t>
      </w:r>
    </w:p>
    <w:p>
      <w:pPr>
        <w:spacing w:line="360" w:lineRule="auto"/>
        <w:ind w:firstLine="420"/>
        <w:jc w:val="left"/>
      </w:pPr>
      <w:r>
        <w:rPr>
          <w:rFonts w:hint="eastAsia"/>
        </w:rPr>
        <w:t>通过输入用户名、原密码、新密码以及再次确认密码来修改高评委专家用户的登录密码。</w:t>
      </w:r>
    </w:p>
    <w:p>
      <w:pPr>
        <w:numPr>
          <w:ilvl w:val="0"/>
          <w:numId w:val="1"/>
        </w:numPr>
        <w:spacing w:line="360" w:lineRule="auto"/>
        <w:jc w:val="left"/>
      </w:pPr>
      <w:r>
        <w:rPr>
          <w:rFonts w:hint="eastAsia"/>
        </w:rPr>
        <w:t>验证码管理</w:t>
      </w:r>
    </w:p>
    <w:p>
      <w:pPr>
        <w:spacing w:line="360" w:lineRule="auto"/>
        <w:ind w:firstLine="420"/>
        <w:jc w:val="left"/>
      </w:pPr>
      <w:r>
        <w:rPr>
          <w:rFonts w:hint="eastAsia"/>
        </w:rPr>
        <w:t>该功能可以通过发送随机的六位验证码到相应专家的手机上，在验证码失效时间之前，专家可以通过这个验证码，登录并录入自己的个人信息。</w:t>
      </w:r>
    </w:p>
    <w:p>
      <w:pPr>
        <w:pStyle w:val="3"/>
        <w:spacing w:line="440" w:lineRule="exact"/>
      </w:pPr>
      <w:bookmarkStart w:id="30" w:name="_Toc32229"/>
      <w:bookmarkStart w:id="31" w:name="_Toc18476"/>
      <w:r>
        <w:rPr>
          <w:rFonts w:hint="eastAsia"/>
        </w:rPr>
        <w:t>1.5平台运行环境</w:t>
      </w:r>
      <w:bookmarkEnd w:id="29"/>
      <w:bookmarkEnd w:id="30"/>
      <w:bookmarkEnd w:id="31"/>
    </w:p>
    <w:p>
      <w:pPr>
        <w:pStyle w:val="28"/>
        <w:ind w:firstLine="420"/>
      </w:pPr>
      <w:r>
        <w:rPr>
          <w:rFonts w:hint="eastAsia"/>
        </w:rPr>
        <w:t>操作系统：</w:t>
      </w:r>
      <w:r>
        <w:t xml:space="preserve">Windows </w:t>
      </w:r>
      <w:r>
        <w:rPr>
          <w:rFonts w:hint="eastAsia"/>
        </w:rPr>
        <w:t xml:space="preserve">XP及以上版本 </w:t>
      </w:r>
    </w:p>
    <w:p>
      <w:pPr>
        <w:pStyle w:val="28"/>
        <w:ind w:firstLine="420"/>
      </w:pPr>
      <w:r>
        <w:rPr>
          <w:rFonts w:hint="eastAsia"/>
        </w:rPr>
        <w:t>应用服务器：</w:t>
      </w:r>
      <w:r>
        <w:t>Tomcat6.0</w:t>
      </w:r>
    </w:p>
    <w:p>
      <w:pPr>
        <w:pStyle w:val="28"/>
        <w:ind w:firstLine="420"/>
      </w:pPr>
      <w:r>
        <w:rPr>
          <w:rFonts w:hint="eastAsia"/>
        </w:rPr>
        <w:t>数据库服务器：</w:t>
      </w:r>
      <w:r>
        <w:t xml:space="preserve"> </w:t>
      </w:r>
      <w:r>
        <w:rPr>
          <w:rFonts w:hint="eastAsia"/>
        </w:rPr>
        <w:t>MySql</w:t>
      </w:r>
    </w:p>
    <w:p>
      <w:pPr>
        <w:pStyle w:val="28"/>
        <w:ind w:firstLine="420"/>
      </w:pPr>
      <w:r>
        <w:rPr>
          <w:rFonts w:hint="eastAsia"/>
        </w:rPr>
        <w:t>浏览器：</w:t>
      </w:r>
      <w:r>
        <w:t>Internet Explorer(IE)8.0</w:t>
      </w:r>
      <w:r>
        <w:rPr>
          <w:rFonts w:hint="eastAsia"/>
        </w:rPr>
        <w:t>及以上版本 分辨率：建议</w:t>
      </w:r>
      <w:r>
        <w:t>1024*768</w:t>
      </w:r>
    </w:p>
    <w:p>
      <w:pPr>
        <w:pStyle w:val="2"/>
      </w:pPr>
      <w:bookmarkStart w:id="32" w:name="_Toc309830981"/>
      <w:bookmarkStart w:id="33" w:name="_Toc12113"/>
      <w:bookmarkStart w:id="34" w:name="_Toc422989788"/>
      <w:bookmarkStart w:id="35" w:name="_Toc26390"/>
      <w:r>
        <w:rPr>
          <w:rFonts w:hint="eastAsia"/>
        </w:rPr>
        <w:t>第二章</w:t>
      </w:r>
      <w:bookmarkEnd w:id="32"/>
      <w:r>
        <w:rPr>
          <w:rFonts w:hint="eastAsia"/>
        </w:rPr>
        <w:t xml:space="preserve"> 高评委专家库</w:t>
      </w:r>
      <w:r>
        <w:t>管理</w:t>
      </w:r>
      <w:bookmarkEnd w:id="33"/>
      <w:bookmarkEnd w:id="34"/>
      <w:bookmarkEnd w:id="35"/>
    </w:p>
    <w:p>
      <w:pPr>
        <w:ind w:left="420" w:firstLine="420"/>
        <w:rPr>
          <w:rFonts w:ascii="宋体" w:hAnsi="宋体" w:cs="宋体"/>
        </w:rPr>
      </w:pPr>
      <w:bookmarkStart w:id="36" w:name="_Toc4328"/>
    </w:p>
    <w:p>
      <w:pPr>
        <w:ind w:left="420" w:firstLine="420"/>
        <w:rPr>
          <w:rFonts w:ascii="宋体" w:hAnsi="宋体" w:cs="宋体"/>
        </w:rPr>
      </w:pPr>
      <w:r>
        <w:rPr>
          <w:rFonts w:hint="eastAsia" w:ascii="宋体" w:hAnsi="宋体" w:cs="宋体"/>
        </w:rPr>
        <w:t>输入高评委专家用户的用户名和相应密码，就能进入</w:t>
      </w:r>
      <w:r>
        <w:rPr>
          <w:rFonts w:hint="eastAsia"/>
        </w:rPr>
        <w:t>高评委专家库网络信息管理服务系统，并进行专家管理、评委抽取、查询统计、专业组查询、任职管理、修改密码和验证码管理这7个功能</w:t>
      </w:r>
      <w:r>
        <w:rPr>
          <w:rFonts w:hint="eastAsia" w:ascii="宋体" w:hAnsi="宋体" w:cs="宋体"/>
        </w:rPr>
        <w:t>。若用户与密码不符，就会出现红色的“用户名或密码错误，请重新输入”错误提醒。</w:t>
      </w:r>
    </w:p>
    <w:p>
      <w:pPr>
        <w:ind w:firstLine="420"/>
        <w:jc w:val="center"/>
      </w:pPr>
      <w:r>
        <w:drawing>
          <wp:inline distT="0" distB="0" distL="114300" distR="114300">
            <wp:extent cx="4159250" cy="22161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159250" cy="2216150"/>
                    </a:xfrm>
                    <a:prstGeom prst="rect">
                      <a:avLst/>
                    </a:prstGeom>
                    <a:noFill/>
                    <a:ln w="9525">
                      <a:noFill/>
                    </a:ln>
                  </pic:spPr>
                </pic:pic>
              </a:graphicData>
            </a:graphic>
          </wp:inline>
        </w:drawing>
      </w:r>
    </w:p>
    <w:p>
      <w:pPr>
        <w:jc w:val="center"/>
      </w:pPr>
      <w:bookmarkStart w:id="37" w:name="_Toc28501"/>
      <w:r>
        <w:rPr>
          <w:rFonts w:hint="eastAsia"/>
        </w:rPr>
        <w:t>图2-1 高评委专家用户登录界面</w:t>
      </w:r>
      <w:bookmarkEnd w:id="37"/>
    </w:p>
    <w:p>
      <w:pPr>
        <w:jc w:val="center"/>
      </w:pPr>
    </w:p>
    <w:p>
      <w:pPr>
        <w:pStyle w:val="28"/>
        <w:ind w:firstLine="420"/>
      </w:pPr>
      <w:r>
        <w:rPr>
          <w:rFonts w:hint="eastAsia"/>
        </w:rPr>
        <w:t>登陆成功则进入高评委专家用户系统。本功能模块包括专家管理、评委抽取、查询统计、专业组查询、任职管理、修改密码和验证码管理这7个功能。</w:t>
      </w:r>
    </w:p>
    <w:bookmarkEnd w:id="36"/>
    <w:p>
      <w:pPr>
        <w:jc w:val="center"/>
      </w:pPr>
      <w:r>
        <w:drawing>
          <wp:inline distT="0" distB="0" distL="0" distR="0">
            <wp:extent cx="4667250" cy="24701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67250" cy="2470150"/>
                    </a:xfrm>
                    <a:prstGeom prst="rect">
                      <a:avLst/>
                    </a:prstGeom>
                    <a:noFill/>
                    <a:ln>
                      <a:noFill/>
                    </a:ln>
                  </pic:spPr>
                </pic:pic>
              </a:graphicData>
            </a:graphic>
          </wp:inline>
        </w:drawing>
      </w:r>
    </w:p>
    <w:p>
      <w:pPr>
        <w:jc w:val="center"/>
      </w:pPr>
      <w:bookmarkStart w:id="38" w:name="_Toc32271"/>
      <w:r>
        <w:rPr>
          <w:rFonts w:hint="eastAsia"/>
        </w:rPr>
        <w:t>图2-2 高评委专家用户主界面</w:t>
      </w:r>
      <w:bookmarkEnd w:id="38"/>
    </w:p>
    <w:p>
      <w:pPr>
        <w:pStyle w:val="3"/>
      </w:pPr>
      <w:bookmarkStart w:id="39" w:name="_Toc31527"/>
      <w:bookmarkStart w:id="40" w:name="_Toc4698"/>
      <w:r>
        <w:rPr>
          <w:rFonts w:hint="eastAsia"/>
        </w:rPr>
        <w:t>2.1 专家管理</w:t>
      </w:r>
      <w:bookmarkEnd w:id="39"/>
      <w:bookmarkEnd w:id="40"/>
    </w:p>
    <w:p>
      <w:pPr>
        <w:pStyle w:val="4"/>
      </w:pPr>
      <w:bookmarkStart w:id="41" w:name="_Toc9989"/>
      <w:r>
        <w:rPr>
          <w:rFonts w:hint="eastAsia"/>
        </w:rPr>
        <w:t>2.1.1信息浏览</w:t>
      </w:r>
      <w:bookmarkEnd w:id="41"/>
    </w:p>
    <w:p>
      <w:pPr>
        <w:ind w:left="420" w:firstLine="420"/>
      </w:pPr>
      <w:r>
        <w:rPr>
          <w:rFonts w:hint="eastAsia"/>
        </w:rPr>
        <w:t>能够默认显示专家编号、专家姓名、性别、身份证号、出生年月、最高学历、所获学位、现有任职资格这7个字段的专家信息</w:t>
      </w:r>
    </w:p>
    <w:p>
      <w:pPr>
        <w:ind w:firstLine="420"/>
        <w:jc w:val="center"/>
      </w:pPr>
      <w:r>
        <w:drawing>
          <wp:inline distT="0" distB="0" distL="114300" distR="114300">
            <wp:extent cx="5271770" cy="2665730"/>
            <wp:effectExtent l="0" t="0" r="1143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770" cy="2665730"/>
                    </a:xfrm>
                    <a:prstGeom prst="rect">
                      <a:avLst/>
                    </a:prstGeom>
                    <a:noFill/>
                    <a:ln w="9525">
                      <a:noFill/>
                    </a:ln>
                  </pic:spPr>
                </pic:pic>
              </a:graphicData>
            </a:graphic>
          </wp:inline>
        </w:drawing>
      </w:r>
    </w:p>
    <w:p>
      <w:pPr>
        <w:ind w:firstLine="420"/>
        <w:jc w:val="center"/>
      </w:pPr>
      <w:bookmarkStart w:id="42" w:name="_Toc32230"/>
      <w:r>
        <w:rPr>
          <w:rFonts w:hint="eastAsia"/>
        </w:rPr>
        <w:t>图2-3 高评委专家用户的信息浏览界面</w:t>
      </w:r>
      <w:bookmarkEnd w:id="42"/>
    </w:p>
    <w:p>
      <w:pPr>
        <w:ind w:firstLine="420"/>
      </w:pPr>
    </w:p>
    <w:p>
      <w:pPr>
        <w:ind w:left="420" w:firstLine="420"/>
      </w:pPr>
      <w:r>
        <w:rPr>
          <w:rFonts w:hint="eastAsia"/>
        </w:rPr>
        <w:t>点击“选择字段”。能够选择字段显示专家信息，专家编号和专家姓名是必选的，可选择性别、身份证号、出生年月、最高学历、所获学位、毕肄业时间、毕肄业学校、所学学位等33个字段。点击“确定”就能显示已选字段。</w:t>
      </w:r>
    </w:p>
    <w:p>
      <w:pPr>
        <w:ind w:firstLine="420"/>
      </w:pPr>
      <w:r>
        <w:drawing>
          <wp:inline distT="0" distB="0" distL="0" distR="0">
            <wp:extent cx="5267960" cy="941705"/>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7960" cy="941705"/>
                    </a:xfrm>
                    <a:prstGeom prst="rect">
                      <a:avLst/>
                    </a:prstGeom>
                    <a:noFill/>
                    <a:ln>
                      <a:noFill/>
                    </a:ln>
                  </pic:spPr>
                </pic:pic>
              </a:graphicData>
            </a:graphic>
          </wp:inline>
        </w:drawing>
      </w:r>
    </w:p>
    <w:p>
      <w:pPr>
        <w:jc w:val="center"/>
      </w:pPr>
      <w:bookmarkStart w:id="43" w:name="_Toc28808"/>
      <w:r>
        <w:rPr>
          <w:rFonts w:hint="eastAsia"/>
        </w:rPr>
        <w:t>图2-4 信息浏览的选择字段界面</w:t>
      </w:r>
      <w:bookmarkEnd w:id="43"/>
    </w:p>
    <w:p>
      <w:pPr>
        <w:jc w:val="center"/>
      </w:pPr>
    </w:p>
    <w:p>
      <w:pPr>
        <w:ind w:left="420" w:firstLine="420"/>
      </w:pPr>
      <w:r>
        <w:rPr>
          <w:rFonts w:hint="eastAsia"/>
        </w:rPr>
        <w:t>点击“导出文件”，就能导出所有专家的所有信息，以excel文档形式保存在电脑里。</w:t>
      </w:r>
    </w:p>
    <w:p>
      <w:pPr>
        <w:ind w:firstLine="420"/>
        <w:jc w:val="center"/>
      </w:pPr>
      <w:r>
        <w:drawing>
          <wp:inline distT="0" distB="0" distL="0" distR="0">
            <wp:extent cx="4572000" cy="126936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72000" cy="1269365"/>
                    </a:xfrm>
                    <a:prstGeom prst="rect">
                      <a:avLst/>
                    </a:prstGeom>
                    <a:noFill/>
                    <a:ln>
                      <a:noFill/>
                    </a:ln>
                  </pic:spPr>
                </pic:pic>
              </a:graphicData>
            </a:graphic>
          </wp:inline>
        </w:drawing>
      </w:r>
    </w:p>
    <w:p>
      <w:pPr>
        <w:ind w:firstLine="420"/>
        <w:jc w:val="center"/>
      </w:pPr>
      <w:bookmarkStart w:id="44" w:name="_Toc11572"/>
      <w:r>
        <w:rPr>
          <w:rFonts w:hint="eastAsia"/>
        </w:rPr>
        <w:t>图2-5 保存导出所有专家信息的excel文档部分截图</w:t>
      </w:r>
      <w:bookmarkEnd w:id="44"/>
    </w:p>
    <w:p>
      <w:pPr>
        <w:ind w:firstLine="420"/>
        <w:jc w:val="center"/>
      </w:pPr>
    </w:p>
    <w:p>
      <w:pPr>
        <w:ind w:left="420" w:firstLine="420"/>
      </w:pPr>
      <w:r>
        <w:rPr>
          <w:rFonts w:hint="eastAsia"/>
        </w:rPr>
        <w:t>选中需要删除的专家，点击“删除专家”，点击网页弹窗的“确定”就能删除成功。</w:t>
      </w:r>
    </w:p>
    <w:p>
      <w:pPr>
        <w:ind w:left="420" w:firstLine="420"/>
        <w:jc w:val="center"/>
      </w:pPr>
      <w:r>
        <w:drawing>
          <wp:inline distT="0" distB="0" distL="0" distR="0">
            <wp:extent cx="5267960" cy="1856105"/>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7960" cy="1856105"/>
                    </a:xfrm>
                    <a:prstGeom prst="rect">
                      <a:avLst/>
                    </a:prstGeom>
                    <a:noFill/>
                    <a:ln>
                      <a:noFill/>
                    </a:ln>
                  </pic:spPr>
                </pic:pic>
              </a:graphicData>
            </a:graphic>
          </wp:inline>
        </w:drawing>
      </w:r>
    </w:p>
    <w:p>
      <w:pPr>
        <w:ind w:left="420" w:firstLine="420"/>
        <w:jc w:val="center"/>
      </w:pPr>
      <w:bookmarkStart w:id="45" w:name="_Toc27116"/>
      <w:r>
        <w:rPr>
          <w:rFonts w:hint="eastAsia"/>
        </w:rPr>
        <w:t>图2-6 信息浏览的删除字段界面</w:t>
      </w:r>
      <w:bookmarkEnd w:id="45"/>
    </w:p>
    <w:p>
      <w:pPr>
        <w:ind w:left="420" w:firstLine="420"/>
        <w:jc w:val="center"/>
      </w:pPr>
    </w:p>
    <w:p>
      <w:pPr>
        <w:pStyle w:val="28"/>
        <w:ind w:left="420" w:firstLine="420" w:firstLineChars="0"/>
      </w:pPr>
      <w:r>
        <w:rPr>
          <w:rFonts w:hint="eastAsia"/>
        </w:rPr>
        <w:t>可以通过姓名、专业组、工作单位、编号来查询专家。</w:t>
      </w:r>
    </w:p>
    <w:p>
      <w:pPr>
        <w:pStyle w:val="28"/>
        <w:ind w:left="420" w:firstLine="420" w:firstLineChars="0"/>
        <w:jc w:val="center"/>
      </w:pPr>
      <w:r>
        <w:drawing>
          <wp:inline distT="0" distB="0" distL="0" distR="0">
            <wp:extent cx="3261995" cy="128270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61995" cy="1282700"/>
                    </a:xfrm>
                    <a:prstGeom prst="rect">
                      <a:avLst/>
                    </a:prstGeom>
                    <a:noFill/>
                    <a:ln>
                      <a:noFill/>
                    </a:ln>
                  </pic:spPr>
                </pic:pic>
              </a:graphicData>
            </a:graphic>
          </wp:inline>
        </w:drawing>
      </w:r>
    </w:p>
    <w:p>
      <w:pPr>
        <w:ind w:left="420" w:firstLine="420"/>
        <w:jc w:val="center"/>
      </w:pPr>
      <w:bookmarkStart w:id="46" w:name="_Toc2623"/>
      <w:r>
        <w:rPr>
          <w:rFonts w:hint="eastAsia"/>
        </w:rPr>
        <w:t>图2-7 信息浏览的查询界面</w:t>
      </w:r>
      <w:bookmarkEnd w:id="46"/>
    </w:p>
    <w:p>
      <w:pPr>
        <w:ind w:left="420" w:firstLine="420"/>
        <w:jc w:val="center"/>
      </w:pPr>
    </w:p>
    <w:p>
      <w:pPr>
        <w:pStyle w:val="4"/>
      </w:pPr>
      <w:bookmarkStart w:id="47" w:name="_Toc23069"/>
      <w:r>
        <w:rPr>
          <w:rFonts w:hint="eastAsia"/>
        </w:rPr>
        <w:t>2.1.2专家录入</w:t>
      </w:r>
      <w:bookmarkEnd w:id="47"/>
    </w:p>
    <w:p>
      <w:pPr>
        <w:pStyle w:val="28"/>
        <w:ind w:left="420" w:firstLine="420" w:firstLineChars="0"/>
      </w:pPr>
      <w:r>
        <w:rPr>
          <w:rFonts w:hint="eastAsia"/>
        </w:rPr>
        <w:t>能够对所需专家进行录入。能够自动编码专家编号，但需要填写好所需的全部字段，包括：专家姓名、性别、身份证号、出生年月、最高学历等个人信息，还能上传本地电脑的个人照片。点击最后的“保存”，全部信息录入到数据库。</w:t>
      </w:r>
    </w:p>
    <w:p>
      <w:pPr>
        <w:ind w:left="420" w:firstLine="420"/>
        <w:jc w:val="center"/>
      </w:pPr>
      <w:r>
        <w:drawing>
          <wp:inline distT="0" distB="0" distL="0" distR="0">
            <wp:extent cx="5267960" cy="2606675"/>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67960" cy="2606675"/>
                    </a:xfrm>
                    <a:prstGeom prst="rect">
                      <a:avLst/>
                    </a:prstGeom>
                    <a:noFill/>
                    <a:ln>
                      <a:noFill/>
                    </a:ln>
                  </pic:spPr>
                </pic:pic>
              </a:graphicData>
            </a:graphic>
          </wp:inline>
        </w:drawing>
      </w:r>
    </w:p>
    <w:p>
      <w:pPr>
        <w:ind w:left="420" w:firstLine="420"/>
        <w:jc w:val="center"/>
      </w:pPr>
      <w:bookmarkStart w:id="48" w:name="_Toc22979"/>
      <w:r>
        <w:rPr>
          <w:rFonts w:hint="eastAsia"/>
        </w:rPr>
        <w:t>图2-8 高评委专家用户的专家录入界面</w:t>
      </w:r>
      <w:bookmarkEnd w:id="48"/>
    </w:p>
    <w:p>
      <w:pPr>
        <w:ind w:left="420" w:firstLine="420"/>
        <w:jc w:val="center"/>
      </w:pPr>
    </w:p>
    <w:p>
      <w:pPr>
        <w:pStyle w:val="3"/>
      </w:pPr>
      <w:bookmarkStart w:id="49" w:name="_Toc32245"/>
      <w:bookmarkStart w:id="50" w:name="_Toc11835"/>
      <w:r>
        <w:rPr>
          <w:rFonts w:hint="eastAsia"/>
        </w:rPr>
        <w:t>2.</w:t>
      </w:r>
      <w:r>
        <w:t>2</w:t>
      </w:r>
      <w:r>
        <w:rPr>
          <w:rFonts w:hint="eastAsia"/>
        </w:rPr>
        <w:t xml:space="preserve"> 评委抽取</w:t>
      </w:r>
      <w:bookmarkEnd w:id="49"/>
      <w:bookmarkEnd w:id="50"/>
    </w:p>
    <w:p>
      <w:pPr>
        <w:pStyle w:val="4"/>
      </w:pPr>
      <w:bookmarkStart w:id="51" w:name="_Toc26526"/>
      <w:r>
        <w:rPr>
          <w:rFonts w:hint="eastAsia"/>
        </w:rPr>
        <w:t>2.2.1抽取委员会</w:t>
      </w:r>
      <w:bookmarkEnd w:id="51"/>
    </w:p>
    <w:p>
      <w:pPr>
        <w:ind w:left="420" w:firstLine="420"/>
      </w:pPr>
      <w:r>
        <w:rPr>
          <w:rFonts w:hint="eastAsia"/>
        </w:rPr>
        <w:t xml:space="preserve">抽取规则：（可选）评审对象为本单位或系统内以本单位为主的委员会。 </w:t>
      </w:r>
    </w:p>
    <w:p>
      <w:pPr>
        <w:ind w:left="1470" w:leftChars="700" w:firstLine="210" w:firstLineChars="100"/>
      </w:pPr>
      <w:r>
        <w:rPr>
          <w:rFonts w:hint="eastAsia"/>
        </w:rPr>
        <w:t xml:space="preserve">（已选）具有正副高级合一及正高级评审权限的委员会，正高级专家占四分之一以上。 </w:t>
      </w:r>
    </w:p>
    <w:p>
      <w:pPr>
        <w:ind w:left="1470" w:leftChars="700" w:firstLine="210" w:firstLineChars="100"/>
      </w:pPr>
      <w:r>
        <w:rPr>
          <w:rFonts w:hint="eastAsia"/>
        </w:rPr>
        <w:t xml:space="preserve">（已选）具有正副高级合一及正高级评审权限的委员会，45周岁以下的专家占评委会的四分之一以上；而具有副高级评审权限的委员会，45岁以下的专家占评委会的三分之一以上。 </w:t>
      </w:r>
    </w:p>
    <w:p>
      <w:pPr>
        <w:ind w:left="1260" w:firstLine="420"/>
      </w:pPr>
      <w:r>
        <w:rPr>
          <w:rFonts w:hint="eastAsia"/>
        </w:rPr>
        <w:t xml:space="preserve">（已选）上一年执行评委随机保留二分之一，另二分之一随机抽取。 </w:t>
      </w:r>
    </w:p>
    <w:p>
      <w:pPr>
        <w:ind w:left="420" w:firstLine="420"/>
      </w:pPr>
      <w:r>
        <w:rPr>
          <w:rFonts w:hint="eastAsia"/>
        </w:rPr>
        <w:t>1.选择评委会执行年度、抽取的副主任人数以及抽取的委员人数点击“下一步”。</w:t>
      </w:r>
    </w:p>
    <w:p>
      <w:pPr>
        <w:ind w:firstLine="420"/>
        <w:jc w:val="center"/>
      </w:pPr>
      <w:r>
        <w:drawing>
          <wp:inline distT="0" distB="0" distL="0" distR="0">
            <wp:extent cx="5267960" cy="1310005"/>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960" cy="1310005"/>
                    </a:xfrm>
                    <a:prstGeom prst="rect">
                      <a:avLst/>
                    </a:prstGeom>
                    <a:noFill/>
                    <a:ln>
                      <a:noFill/>
                    </a:ln>
                  </pic:spPr>
                </pic:pic>
              </a:graphicData>
            </a:graphic>
          </wp:inline>
        </w:drawing>
      </w:r>
    </w:p>
    <w:p>
      <w:pPr>
        <w:ind w:firstLine="420"/>
        <w:jc w:val="center"/>
      </w:pPr>
      <w:bookmarkStart w:id="52" w:name="_Toc11412"/>
      <w:r>
        <w:rPr>
          <w:rFonts w:hint="eastAsia"/>
        </w:rPr>
        <w:t>图2-9 高评委用户的抽取委员会界面</w:t>
      </w:r>
      <w:bookmarkEnd w:id="52"/>
    </w:p>
    <w:p>
      <w:pPr>
        <w:ind w:firstLine="420"/>
        <w:jc w:val="center"/>
      </w:pPr>
    </w:p>
    <w:p>
      <w:pPr>
        <w:numPr>
          <w:ilvl w:val="0"/>
          <w:numId w:val="2"/>
        </w:numPr>
        <w:ind w:left="630" w:leftChars="300" w:firstLine="210" w:firstLineChars="100"/>
      </w:pPr>
      <w:r>
        <w:rPr>
          <w:rFonts w:hint="eastAsia"/>
        </w:rPr>
        <w:t>抽取一名主任委员，拟任高评委职务是“主任委员”才能被选择。“抽取”之后若想改动，可以选择“重抽”。然后点击“下一步”。</w:t>
      </w:r>
    </w:p>
    <w:p>
      <w:pPr>
        <w:ind w:firstLine="420"/>
        <w:jc w:val="center"/>
      </w:pPr>
      <w:r>
        <w:drawing>
          <wp:inline distT="0" distB="0" distL="0" distR="0">
            <wp:extent cx="5267960" cy="982345"/>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67960" cy="982345"/>
                    </a:xfrm>
                    <a:prstGeom prst="rect">
                      <a:avLst/>
                    </a:prstGeom>
                    <a:noFill/>
                    <a:ln>
                      <a:noFill/>
                    </a:ln>
                  </pic:spPr>
                </pic:pic>
              </a:graphicData>
            </a:graphic>
          </wp:inline>
        </w:drawing>
      </w:r>
    </w:p>
    <w:p>
      <w:pPr>
        <w:ind w:firstLine="420"/>
        <w:jc w:val="center"/>
      </w:pPr>
      <w:bookmarkStart w:id="53" w:name="_Toc5317"/>
      <w:r>
        <w:rPr>
          <w:rFonts w:hint="eastAsia"/>
        </w:rPr>
        <w:t>图2-10 抽取主任委员界面</w:t>
      </w:r>
      <w:bookmarkEnd w:id="53"/>
    </w:p>
    <w:p>
      <w:pPr>
        <w:ind w:firstLine="420"/>
        <w:jc w:val="center"/>
      </w:pPr>
    </w:p>
    <w:p>
      <w:pPr>
        <w:numPr>
          <w:ilvl w:val="0"/>
          <w:numId w:val="2"/>
        </w:numPr>
        <w:ind w:left="630" w:leftChars="300" w:firstLine="210" w:firstLineChars="100"/>
      </w:pPr>
      <w:r>
        <w:rPr>
          <w:rFonts w:hint="eastAsia"/>
        </w:rPr>
        <w:t>抽取之前设置所需的副主任委员，拟任高评委职务是“副主任委员”或者上一步抽取剩下的“主任委员”才能被选择。“抽取”之后若想改动，可以选择“重抽”。然后点击“下一步”。</w:t>
      </w:r>
    </w:p>
    <w:p>
      <w:pPr>
        <w:ind w:firstLine="420"/>
        <w:jc w:val="center"/>
      </w:pPr>
      <w:r>
        <w:drawing>
          <wp:inline distT="0" distB="0" distL="0" distR="0">
            <wp:extent cx="5267960" cy="1419225"/>
            <wp:effectExtent l="0" t="0" r="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67960" cy="1419225"/>
                    </a:xfrm>
                    <a:prstGeom prst="rect">
                      <a:avLst/>
                    </a:prstGeom>
                    <a:noFill/>
                    <a:ln>
                      <a:noFill/>
                    </a:ln>
                  </pic:spPr>
                </pic:pic>
              </a:graphicData>
            </a:graphic>
          </wp:inline>
        </w:drawing>
      </w:r>
    </w:p>
    <w:p>
      <w:pPr>
        <w:ind w:firstLine="420"/>
        <w:jc w:val="center"/>
      </w:pPr>
      <w:bookmarkStart w:id="54" w:name="_Toc28405"/>
      <w:r>
        <w:rPr>
          <w:rFonts w:hint="eastAsia"/>
        </w:rPr>
        <w:t>图2-11 抽取副主任委员界面</w:t>
      </w:r>
      <w:bookmarkEnd w:id="54"/>
    </w:p>
    <w:p>
      <w:pPr>
        <w:ind w:firstLine="420"/>
      </w:pPr>
    </w:p>
    <w:p>
      <w:pPr>
        <w:numPr>
          <w:ilvl w:val="0"/>
          <w:numId w:val="2"/>
        </w:numPr>
        <w:ind w:left="630" w:leftChars="300" w:firstLine="210" w:firstLineChars="100"/>
      </w:pPr>
      <w:r>
        <w:rPr>
          <w:rFonts w:hint="eastAsia"/>
        </w:rPr>
        <w:t>抽取之前设置所需的委员，拟任高评委职务是“委员”或者上一步抽取剩下的“主任委员”和“副主任委员”才能被选择。“抽取”之后若想改动，可以选择“重抽”。然后点击“下一步”。</w:t>
      </w:r>
    </w:p>
    <w:p>
      <w:pPr>
        <w:ind w:firstLine="420"/>
        <w:jc w:val="center"/>
      </w:pPr>
      <w:r>
        <w:drawing>
          <wp:inline distT="0" distB="0" distL="0" distR="0">
            <wp:extent cx="5267960" cy="1242060"/>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67960" cy="1242060"/>
                    </a:xfrm>
                    <a:prstGeom prst="rect">
                      <a:avLst/>
                    </a:prstGeom>
                    <a:noFill/>
                    <a:ln>
                      <a:noFill/>
                    </a:ln>
                  </pic:spPr>
                </pic:pic>
              </a:graphicData>
            </a:graphic>
          </wp:inline>
        </w:drawing>
      </w:r>
    </w:p>
    <w:p>
      <w:pPr>
        <w:jc w:val="center"/>
      </w:pPr>
      <w:bookmarkStart w:id="55" w:name="_Toc6987"/>
      <w:r>
        <w:rPr>
          <w:rFonts w:hint="eastAsia"/>
        </w:rPr>
        <w:t>图2-12 抽取委员界面</w:t>
      </w:r>
      <w:bookmarkEnd w:id="55"/>
    </w:p>
    <w:p/>
    <w:p>
      <w:pPr>
        <w:numPr>
          <w:ilvl w:val="0"/>
          <w:numId w:val="2"/>
        </w:numPr>
        <w:ind w:left="630" w:leftChars="300" w:firstLine="210" w:firstLineChars="100"/>
      </w:pPr>
      <w:r>
        <w:rPr>
          <w:rFonts w:hint="eastAsia"/>
        </w:rPr>
        <w:t>查看抽取结果和评委会组成的可视化情况。若无异议，可点击“下一步”。</w:t>
      </w:r>
    </w:p>
    <w:p>
      <w:pPr>
        <w:ind w:firstLine="420"/>
        <w:jc w:val="center"/>
      </w:pPr>
      <w:r>
        <w:drawing>
          <wp:inline distT="0" distB="0" distL="0" distR="0">
            <wp:extent cx="5267960" cy="451739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7960" cy="4517390"/>
                    </a:xfrm>
                    <a:prstGeom prst="rect">
                      <a:avLst/>
                    </a:prstGeom>
                    <a:noFill/>
                    <a:ln>
                      <a:noFill/>
                    </a:ln>
                  </pic:spPr>
                </pic:pic>
              </a:graphicData>
            </a:graphic>
          </wp:inline>
        </w:drawing>
      </w:r>
    </w:p>
    <w:p>
      <w:pPr>
        <w:ind w:firstLine="420"/>
        <w:jc w:val="center"/>
      </w:pPr>
      <w:bookmarkStart w:id="56" w:name="_Toc19462"/>
      <w:r>
        <w:rPr>
          <w:rFonts w:hint="eastAsia"/>
        </w:rPr>
        <w:t>图2-13 抽取结果可视化界面</w:t>
      </w:r>
      <w:bookmarkEnd w:id="56"/>
    </w:p>
    <w:p>
      <w:pPr>
        <w:ind w:left="840" w:leftChars="400"/>
      </w:pPr>
    </w:p>
    <w:p>
      <w:pPr>
        <w:numPr>
          <w:ilvl w:val="0"/>
          <w:numId w:val="2"/>
        </w:numPr>
        <w:ind w:left="630" w:leftChars="300" w:firstLine="210" w:firstLineChars="100"/>
      </w:pPr>
      <w:r>
        <w:rPr>
          <w:rFonts w:hint="eastAsia"/>
        </w:rPr>
        <w:t>查看抽取的最终结果，可以对其进行“保存”、“打印”操作。“保存”是将抽取最终结果保存至“任职管理”。“打印”是会弹出一个新界面，显示抽取的结果统计，按鼠标右键的打印就能打印成功。</w:t>
      </w:r>
    </w:p>
    <w:p>
      <w:pPr>
        <w:ind w:firstLine="420"/>
        <w:jc w:val="center"/>
      </w:pPr>
      <w:r>
        <w:drawing>
          <wp:inline distT="0" distB="0" distL="0" distR="0">
            <wp:extent cx="5267960" cy="1706245"/>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7960" cy="1706245"/>
                    </a:xfrm>
                    <a:prstGeom prst="rect">
                      <a:avLst/>
                    </a:prstGeom>
                    <a:noFill/>
                    <a:ln>
                      <a:noFill/>
                    </a:ln>
                  </pic:spPr>
                </pic:pic>
              </a:graphicData>
            </a:graphic>
          </wp:inline>
        </w:drawing>
      </w:r>
    </w:p>
    <w:p>
      <w:pPr>
        <w:ind w:firstLine="420"/>
        <w:jc w:val="center"/>
      </w:pPr>
      <w:bookmarkStart w:id="57" w:name="_Toc9555"/>
      <w:r>
        <w:rPr>
          <w:rFonts w:hint="eastAsia"/>
        </w:rPr>
        <w:t>图2-14 抽取的最终结果界面</w:t>
      </w:r>
      <w:bookmarkEnd w:id="57"/>
    </w:p>
    <w:p>
      <w:pPr>
        <w:ind w:left="840" w:leftChars="400"/>
      </w:pPr>
    </w:p>
    <w:p>
      <w:pPr>
        <w:ind w:left="420" w:firstLine="420"/>
      </w:pPr>
      <w:r>
        <w:rPr>
          <w:rFonts w:hint="eastAsia"/>
        </w:rPr>
        <w:t>7.在点击“关闭”之前，都可以点击“上一步”进行“重抽”。</w:t>
      </w:r>
    </w:p>
    <w:p>
      <w:pPr>
        <w:ind w:firstLine="420"/>
        <w:jc w:val="center"/>
      </w:pPr>
    </w:p>
    <w:p>
      <w:pPr>
        <w:pStyle w:val="4"/>
      </w:pPr>
      <w:bookmarkStart w:id="58" w:name="_Toc24691"/>
      <w:r>
        <w:rPr>
          <w:rFonts w:hint="eastAsia"/>
        </w:rPr>
        <w:t>2.2.2抽取评议组</w:t>
      </w:r>
      <w:bookmarkEnd w:id="58"/>
    </w:p>
    <w:p>
      <w:pPr>
        <w:ind w:left="420" w:firstLine="420"/>
      </w:pPr>
      <w:r>
        <w:rPr>
          <w:rFonts w:hint="eastAsia"/>
        </w:rPr>
        <w:t>可以选择不同专业组的抽取人数，输入人数需要少于可抽取人数以&gt;=0。然后点击“抽取已选中专业组”，抽取结果就会显示在下方。点击“保存”，能把结果存至“任职管理”。</w:t>
      </w:r>
    </w:p>
    <w:p>
      <w:pPr>
        <w:ind w:firstLine="420"/>
        <w:jc w:val="center"/>
      </w:pPr>
      <w:r>
        <w:drawing>
          <wp:inline distT="0" distB="0" distL="0" distR="0">
            <wp:extent cx="5267960" cy="1637665"/>
            <wp:effectExtent l="0" t="0" r="0" b="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7960" cy="1637665"/>
                    </a:xfrm>
                    <a:prstGeom prst="rect">
                      <a:avLst/>
                    </a:prstGeom>
                    <a:noFill/>
                    <a:ln>
                      <a:noFill/>
                    </a:ln>
                  </pic:spPr>
                </pic:pic>
              </a:graphicData>
            </a:graphic>
          </wp:inline>
        </w:drawing>
      </w:r>
    </w:p>
    <w:p>
      <w:pPr>
        <w:ind w:firstLine="420"/>
        <w:jc w:val="center"/>
      </w:pPr>
      <w:bookmarkStart w:id="59" w:name="_Toc28899"/>
      <w:r>
        <w:rPr>
          <w:rFonts w:hint="eastAsia"/>
        </w:rPr>
        <w:t>图2-15 高评委专家用户的抽取评议组界面</w:t>
      </w:r>
      <w:bookmarkEnd w:id="59"/>
    </w:p>
    <w:p>
      <w:pPr>
        <w:ind w:firstLine="420"/>
        <w:jc w:val="center"/>
      </w:pPr>
    </w:p>
    <w:p>
      <w:pPr>
        <w:pStyle w:val="3"/>
      </w:pPr>
      <w:bookmarkStart w:id="60" w:name="_Toc29805"/>
      <w:bookmarkStart w:id="61" w:name="_Toc31231"/>
      <w:r>
        <w:rPr>
          <w:rFonts w:hint="eastAsia"/>
        </w:rPr>
        <w:t>2.</w:t>
      </w:r>
      <w:r>
        <w:t>3</w:t>
      </w:r>
      <w:r>
        <w:rPr>
          <w:rFonts w:hint="eastAsia"/>
        </w:rPr>
        <w:t xml:space="preserve"> 查询统计</w:t>
      </w:r>
      <w:bookmarkEnd w:id="60"/>
      <w:bookmarkEnd w:id="61"/>
    </w:p>
    <w:p>
      <w:pPr>
        <w:pStyle w:val="4"/>
      </w:pPr>
      <w:bookmarkStart w:id="62" w:name="_Toc13503"/>
      <w:r>
        <w:rPr>
          <w:rFonts w:hint="eastAsia"/>
        </w:rPr>
        <w:t>2.3.1信息查询</w:t>
      </w:r>
      <w:bookmarkEnd w:id="62"/>
    </w:p>
    <w:p>
      <w:pPr>
        <w:pStyle w:val="28"/>
        <w:ind w:left="420" w:firstLine="420" w:firstLineChars="0"/>
        <w:rPr>
          <w:b/>
          <w:bCs/>
        </w:rPr>
      </w:pPr>
      <w:r>
        <w:rPr>
          <w:rFonts w:hint="eastAsia"/>
        </w:rPr>
        <w:t>能够通过输入专家编号、专家姓名、出生年月、工作单位、参加工作时间、拟任高评委职务、所属专业组名称、拟任专业组职务中任意字段，点击“搜索”就能搜索并显示相应的专家。</w:t>
      </w:r>
    </w:p>
    <w:p>
      <w:pPr>
        <w:ind w:firstLine="420"/>
      </w:pPr>
      <w:r>
        <w:drawing>
          <wp:inline distT="0" distB="0" distL="0" distR="0">
            <wp:extent cx="5267960" cy="1597025"/>
            <wp:effectExtent l="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7960" cy="1597025"/>
                    </a:xfrm>
                    <a:prstGeom prst="rect">
                      <a:avLst/>
                    </a:prstGeom>
                    <a:noFill/>
                    <a:ln>
                      <a:noFill/>
                    </a:ln>
                  </pic:spPr>
                </pic:pic>
              </a:graphicData>
            </a:graphic>
          </wp:inline>
        </w:drawing>
      </w:r>
    </w:p>
    <w:p>
      <w:pPr>
        <w:ind w:firstLine="420"/>
        <w:jc w:val="center"/>
      </w:pPr>
      <w:bookmarkStart w:id="63" w:name="_Toc1208"/>
      <w:r>
        <w:rPr>
          <w:rFonts w:hint="eastAsia"/>
        </w:rPr>
        <w:t>图2-16 高评委专家用户的信息查询界面</w:t>
      </w:r>
      <w:bookmarkEnd w:id="63"/>
    </w:p>
    <w:p>
      <w:pPr>
        <w:ind w:firstLine="420"/>
      </w:pPr>
    </w:p>
    <w:p>
      <w:pPr>
        <w:pStyle w:val="4"/>
      </w:pPr>
      <w:bookmarkStart w:id="64" w:name="_Toc22519"/>
      <w:r>
        <w:rPr>
          <w:rFonts w:hint="eastAsia"/>
        </w:rPr>
        <w:t>2.3.2信息统计</w:t>
      </w:r>
      <w:bookmarkEnd w:id="64"/>
    </w:p>
    <w:p>
      <w:pPr>
        <w:ind w:firstLine="420"/>
        <w:jc w:val="left"/>
        <w:rPr>
          <w:rFonts w:hint="eastAsia"/>
          <w:lang w:val="en-US" w:eastAsia="zh-CN"/>
        </w:rPr>
      </w:pPr>
      <w:r>
        <w:rPr>
          <w:rFonts w:hint="eastAsia"/>
          <w:lang w:val="en-US" w:eastAsia="zh-CN"/>
        </w:rPr>
        <w:t>能够根据所在高评委的专家信息进行相应的信息统计，目前拥有四种分析图即年龄、任职时间、拟任职称和现有任职资格。对应的图中有柱状图和折线图两种显示方式可选，在以上述四种为x轴的前提下，对应的y轴都是人数，对应的图的信息则是相应的统计分析的信息，提供隐藏及显示功能，并有保存图片的功能。</w:t>
      </w:r>
    </w:p>
    <w:p>
      <w:pPr>
        <w:jc w:val="both"/>
      </w:pPr>
      <w:r>
        <w:drawing>
          <wp:inline distT="0" distB="0" distL="114300" distR="114300">
            <wp:extent cx="5264785" cy="2754630"/>
            <wp:effectExtent l="0" t="0" r="12065" b="762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23"/>
                    <a:stretch>
                      <a:fillRect/>
                    </a:stretch>
                  </pic:blipFill>
                  <pic:spPr>
                    <a:xfrm>
                      <a:off x="0" y="0"/>
                      <a:ext cx="5264785" cy="2754630"/>
                    </a:xfrm>
                    <a:prstGeom prst="rect">
                      <a:avLst/>
                    </a:prstGeom>
                    <a:noFill/>
                    <a:ln w="9525">
                      <a:noFill/>
                    </a:ln>
                  </pic:spPr>
                </pic:pic>
              </a:graphicData>
            </a:graphic>
          </wp:inline>
        </w:drawing>
      </w:r>
    </w:p>
    <w:p>
      <w:pPr>
        <w:ind w:firstLine="420"/>
        <w:jc w:val="center"/>
        <w:rPr>
          <w:rFonts w:hint="eastAsia" w:eastAsia="宋体"/>
          <w:lang w:val="en-US" w:eastAsia="zh-CN"/>
        </w:rPr>
      </w:pPr>
      <w:r>
        <w:rPr>
          <w:rFonts w:hint="eastAsia"/>
        </w:rPr>
        <w:t>图2-1</w:t>
      </w:r>
      <w:r>
        <w:rPr>
          <w:rFonts w:hint="eastAsia"/>
          <w:lang w:val="en-US" w:eastAsia="zh-CN"/>
        </w:rPr>
        <w:t>7</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-年龄分析图</w:t>
      </w:r>
    </w:p>
    <w:p>
      <w:pPr>
        <w:jc w:val="both"/>
      </w:pPr>
      <w:r>
        <w:drawing>
          <wp:inline distT="0" distB="0" distL="114300" distR="114300">
            <wp:extent cx="5270500" cy="2807970"/>
            <wp:effectExtent l="0" t="0" r="6350" b="1143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24"/>
                    <a:stretch>
                      <a:fillRect/>
                    </a:stretch>
                  </pic:blipFill>
                  <pic:spPr>
                    <a:xfrm>
                      <a:off x="0" y="0"/>
                      <a:ext cx="5270500" cy="2807970"/>
                    </a:xfrm>
                    <a:prstGeom prst="rect">
                      <a:avLst/>
                    </a:prstGeom>
                    <a:noFill/>
                    <a:ln w="9525">
                      <a:noFill/>
                    </a:ln>
                  </pic:spPr>
                </pic:pic>
              </a:graphicData>
            </a:graphic>
          </wp:inline>
        </w:drawing>
      </w:r>
    </w:p>
    <w:p>
      <w:pPr>
        <w:jc w:val="center"/>
      </w:pPr>
      <w:r>
        <w:rPr>
          <w:rFonts w:hint="eastAsia"/>
        </w:rPr>
        <w:t>图2-1</w:t>
      </w:r>
      <w:r>
        <w:rPr>
          <w:rFonts w:hint="eastAsia"/>
          <w:lang w:val="en-US" w:eastAsia="zh-CN"/>
        </w:rPr>
        <w:t>8</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-任职时间分析图</w:t>
      </w:r>
    </w:p>
    <w:p>
      <w:pPr>
        <w:jc w:val="both"/>
      </w:pPr>
    </w:p>
    <w:p>
      <w:pPr>
        <w:jc w:val="both"/>
      </w:pPr>
      <w:r>
        <w:drawing>
          <wp:inline distT="0" distB="0" distL="114300" distR="114300">
            <wp:extent cx="5264150" cy="2753995"/>
            <wp:effectExtent l="0" t="0" r="12700" b="825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25"/>
                    <a:stretch>
                      <a:fillRect/>
                    </a:stretch>
                  </pic:blipFill>
                  <pic:spPr>
                    <a:xfrm>
                      <a:off x="0" y="0"/>
                      <a:ext cx="5264150" cy="2753995"/>
                    </a:xfrm>
                    <a:prstGeom prst="rect">
                      <a:avLst/>
                    </a:prstGeom>
                    <a:noFill/>
                    <a:ln w="9525">
                      <a:noFill/>
                    </a:ln>
                  </pic:spPr>
                </pic:pic>
              </a:graphicData>
            </a:graphic>
          </wp:inline>
        </w:drawing>
      </w:r>
    </w:p>
    <w:p>
      <w:pPr>
        <w:jc w:val="center"/>
      </w:pPr>
      <w:r>
        <w:rPr>
          <w:rFonts w:hint="eastAsia"/>
        </w:rPr>
        <w:t>图2-1</w:t>
      </w:r>
      <w:r>
        <w:rPr>
          <w:rFonts w:hint="eastAsia"/>
          <w:lang w:val="en-US" w:eastAsia="zh-CN"/>
        </w:rPr>
        <w:t>9</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-拟任职称分析图</w:t>
      </w:r>
    </w:p>
    <w:p>
      <w:pPr>
        <w:jc w:val="both"/>
      </w:pPr>
      <w:r>
        <w:drawing>
          <wp:inline distT="0" distB="0" distL="114300" distR="114300">
            <wp:extent cx="5264785" cy="2745105"/>
            <wp:effectExtent l="0" t="0" r="12065" b="1714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26"/>
                    <a:stretch>
                      <a:fillRect/>
                    </a:stretch>
                  </pic:blipFill>
                  <pic:spPr>
                    <a:xfrm>
                      <a:off x="0" y="0"/>
                      <a:ext cx="5264785" cy="2745105"/>
                    </a:xfrm>
                    <a:prstGeom prst="rect">
                      <a:avLst/>
                    </a:prstGeom>
                    <a:noFill/>
                    <a:ln w="9525">
                      <a:noFill/>
                    </a:ln>
                  </pic:spPr>
                </pic:pic>
              </a:graphicData>
            </a:graphic>
          </wp:inline>
        </w:drawing>
      </w:r>
    </w:p>
    <w:p>
      <w:pPr>
        <w:jc w:val="center"/>
      </w:pPr>
      <w:r>
        <w:rPr>
          <w:rFonts w:hint="eastAsia"/>
        </w:rPr>
        <w:t>图2-</w:t>
      </w:r>
      <w:r>
        <w:rPr>
          <w:rFonts w:hint="eastAsia"/>
          <w:lang w:val="en-US" w:eastAsia="zh-CN"/>
        </w:rPr>
        <w:t>20</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-现有任职资格分析图</w:t>
      </w:r>
    </w:p>
    <w:p>
      <w:pPr>
        <w:ind w:firstLine="420"/>
        <w:jc w:val="center"/>
      </w:pPr>
    </w:p>
    <w:p>
      <w:pPr>
        <w:pStyle w:val="3"/>
      </w:pPr>
      <w:bookmarkStart w:id="65" w:name="_Toc8790"/>
      <w:bookmarkStart w:id="66" w:name="_Toc30460"/>
      <w:r>
        <w:rPr>
          <w:rFonts w:hint="eastAsia"/>
        </w:rPr>
        <w:t>2.</w:t>
      </w:r>
      <w:r>
        <w:t>4</w:t>
      </w:r>
      <w:r>
        <w:rPr>
          <w:rFonts w:hint="eastAsia"/>
        </w:rPr>
        <w:t xml:space="preserve"> 专业组管理</w:t>
      </w:r>
      <w:bookmarkEnd w:id="65"/>
      <w:bookmarkEnd w:id="66"/>
    </w:p>
    <w:p>
      <w:pPr>
        <w:pStyle w:val="28"/>
        <w:ind w:firstLine="420" w:firstLineChars="0"/>
      </w:pPr>
      <w:r>
        <w:rPr>
          <w:rFonts w:hint="eastAsia"/>
        </w:rPr>
        <w:t>可以新建、删除、修改专业组的信息。</w:t>
      </w:r>
    </w:p>
    <w:p>
      <w:pPr>
        <w:ind w:firstLine="420"/>
        <w:jc w:val="center"/>
      </w:pPr>
      <w:r>
        <w:drawing>
          <wp:inline distT="0" distB="0" distL="0" distR="0">
            <wp:extent cx="5267960" cy="887095"/>
            <wp:effectExtent l="0" t="0" r="0"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7960" cy="887095"/>
                    </a:xfrm>
                    <a:prstGeom prst="rect">
                      <a:avLst/>
                    </a:prstGeom>
                    <a:noFill/>
                    <a:ln>
                      <a:noFill/>
                    </a:ln>
                  </pic:spPr>
                </pic:pic>
              </a:graphicData>
            </a:graphic>
          </wp:inline>
        </w:drawing>
      </w:r>
    </w:p>
    <w:p>
      <w:pPr>
        <w:ind w:firstLine="420"/>
        <w:jc w:val="center"/>
      </w:pPr>
      <w:bookmarkStart w:id="67" w:name="_Toc15804"/>
      <w:r>
        <w:rPr>
          <w:rFonts w:hint="eastAsia"/>
        </w:rPr>
        <w:t>图2-</w:t>
      </w:r>
      <w:r>
        <w:rPr>
          <w:rFonts w:hint="eastAsia"/>
          <w:lang w:val="en-US" w:eastAsia="zh-CN"/>
        </w:rPr>
        <w:t>21</w:t>
      </w:r>
      <w:r>
        <w:rPr>
          <w:rFonts w:hint="eastAsia"/>
        </w:rPr>
        <w:t xml:space="preserve"> 高评委专家用户的专业组管理界面</w:t>
      </w:r>
      <w:bookmarkEnd w:id="67"/>
    </w:p>
    <w:p>
      <w:pPr>
        <w:ind w:firstLine="420"/>
        <w:jc w:val="center"/>
      </w:pPr>
    </w:p>
    <w:p>
      <w:pPr>
        <w:ind w:firstLine="420"/>
      </w:pPr>
      <w:r>
        <w:rPr>
          <w:rFonts w:hint="eastAsia"/>
        </w:rPr>
        <w:t>点击相应专业组后的“修改”，可以修改已有专业组的专业组设立时间、基本信息，点击“保存”就是修改成功。</w:t>
      </w:r>
    </w:p>
    <w:p>
      <w:pPr>
        <w:ind w:firstLine="420"/>
        <w:jc w:val="center"/>
      </w:pPr>
      <w:r>
        <w:drawing>
          <wp:inline distT="0" distB="0" distL="0" distR="0">
            <wp:extent cx="5267960" cy="124206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7960" cy="1242060"/>
                    </a:xfrm>
                    <a:prstGeom prst="rect">
                      <a:avLst/>
                    </a:prstGeom>
                    <a:noFill/>
                    <a:ln>
                      <a:noFill/>
                    </a:ln>
                  </pic:spPr>
                </pic:pic>
              </a:graphicData>
            </a:graphic>
          </wp:inline>
        </w:drawing>
      </w:r>
    </w:p>
    <w:p>
      <w:pPr>
        <w:ind w:firstLine="420"/>
        <w:jc w:val="center"/>
      </w:pPr>
      <w:bookmarkStart w:id="68" w:name="_Toc26485"/>
      <w:r>
        <w:rPr>
          <w:rFonts w:hint="eastAsia"/>
        </w:rPr>
        <w:t>图2-</w:t>
      </w:r>
      <w:r>
        <w:rPr>
          <w:rFonts w:hint="eastAsia"/>
          <w:lang w:val="en-US" w:eastAsia="zh-CN"/>
        </w:rPr>
        <w:t>22</w:t>
      </w:r>
      <w:r>
        <w:rPr>
          <w:rFonts w:hint="eastAsia"/>
        </w:rPr>
        <w:t xml:space="preserve"> 专业组管理的修改界面</w:t>
      </w:r>
      <w:bookmarkEnd w:id="68"/>
    </w:p>
    <w:p>
      <w:pPr>
        <w:ind w:firstLine="420"/>
        <w:jc w:val="center"/>
      </w:pPr>
    </w:p>
    <w:p>
      <w:pPr>
        <w:ind w:firstLine="420"/>
      </w:pPr>
      <w:r>
        <w:rPr>
          <w:rFonts w:hint="eastAsia"/>
        </w:rPr>
        <w:t>点击“新建专业组”，然后在给定的专业组编号，输入专业组名称、专业组设立时间、专业组的基本信息，点击“保存”就新建成功。</w:t>
      </w:r>
    </w:p>
    <w:p>
      <w:pPr>
        <w:ind w:firstLine="420"/>
        <w:jc w:val="center"/>
      </w:pPr>
      <w:r>
        <w:drawing>
          <wp:inline distT="0" distB="0" distL="0" distR="0">
            <wp:extent cx="5267960" cy="1160145"/>
            <wp:effectExtent l="0" t="0" r="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7960" cy="1160145"/>
                    </a:xfrm>
                    <a:prstGeom prst="rect">
                      <a:avLst/>
                    </a:prstGeom>
                    <a:noFill/>
                    <a:ln>
                      <a:noFill/>
                    </a:ln>
                  </pic:spPr>
                </pic:pic>
              </a:graphicData>
            </a:graphic>
          </wp:inline>
        </w:drawing>
      </w:r>
    </w:p>
    <w:p>
      <w:pPr>
        <w:ind w:firstLine="420"/>
        <w:jc w:val="center"/>
      </w:pPr>
      <w:bookmarkStart w:id="69" w:name="_Toc8508"/>
      <w:r>
        <w:rPr>
          <w:rFonts w:hint="eastAsia"/>
        </w:rPr>
        <w:t>图2-2</w:t>
      </w:r>
      <w:r>
        <w:rPr>
          <w:rFonts w:hint="eastAsia"/>
          <w:lang w:val="en-US" w:eastAsia="zh-CN"/>
        </w:rPr>
        <w:t>3</w:t>
      </w:r>
      <w:r>
        <w:rPr>
          <w:rFonts w:hint="eastAsia"/>
        </w:rPr>
        <w:t xml:space="preserve"> 专业组管理的新建专业组界面</w:t>
      </w:r>
      <w:bookmarkEnd w:id="69"/>
    </w:p>
    <w:p>
      <w:pPr>
        <w:ind w:firstLine="420"/>
      </w:pPr>
    </w:p>
    <w:p>
      <w:pPr>
        <w:ind w:firstLine="420"/>
      </w:pPr>
      <w:r>
        <w:rPr>
          <w:rFonts w:hint="eastAsia"/>
        </w:rPr>
        <w:t>选中需要删除的专业组前面的选择框，点击“删除专业组”，并在弹出界面点击“确定”，就可以删除成功。</w:t>
      </w:r>
    </w:p>
    <w:p>
      <w:pPr>
        <w:ind w:firstLine="420"/>
        <w:jc w:val="center"/>
      </w:pPr>
      <w:r>
        <w:drawing>
          <wp:inline distT="0" distB="0" distL="0" distR="0">
            <wp:extent cx="5267960" cy="174688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7960" cy="1746885"/>
                    </a:xfrm>
                    <a:prstGeom prst="rect">
                      <a:avLst/>
                    </a:prstGeom>
                    <a:noFill/>
                    <a:ln>
                      <a:noFill/>
                    </a:ln>
                  </pic:spPr>
                </pic:pic>
              </a:graphicData>
            </a:graphic>
          </wp:inline>
        </w:drawing>
      </w:r>
    </w:p>
    <w:p>
      <w:pPr>
        <w:ind w:firstLine="420"/>
        <w:jc w:val="center"/>
      </w:pPr>
      <w:bookmarkStart w:id="70" w:name="_Toc3849"/>
      <w:r>
        <w:rPr>
          <w:rFonts w:hint="eastAsia"/>
        </w:rPr>
        <w:t>图2-2</w:t>
      </w:r>
      <w:r>
        <w:rPr>
          <w:rFonts w:hint="eastAsia"/>
          <w:lang w:val="en-US" w:eastAsia="zh-CN"/>
        </w:rPr>
        <w:t>4</w:t>
      </w:r>
      <w:r>
        <w:rPr>
          <w:rFonts w:hint="eastAsia"/>
        </w:rPr>
        <w:t xml:space="preserve"> 专业组管理的删除专业组界面</w:t>
      </w:r>
      <w:bookmarkEnd w:id="70"/>
    </w:p>
    <w:p>
      <w:pPr>
        <w:ind w:firstLine="420"/>
        <w:jc w:val="center"/>
      </w:pPr>
    </w:p>
    <w:p>
      <w:pPr>
        <w:pStyle w:val="3"/>
      </w:pPr>
      <w:bookmarkStart w:id="71" w:name="_Toc8277"/>
      <w:bookmarkStart w:id="72" w:name="_Toc29802"/>
      <w:r>
        <w:rPr>
          <w:rFonts w:hint="eastAsia"/>
        </w:rPr>
        <w:t>2.</w:t>
      </w:r>
      <w:r>
        <w:t>5</w:t>
      </w:r>
      <w:r>
        <w:rPr>
          <w:rFonts w:hint="eastAsia"/>
        </w:rPr>
        <w:t xml:space="preserve"> 任职管理</w:t>
      </w:r>
      <w:bookmarkEnd w:id="71"/>
      <w:bookmarkEnd w:id="72"/>
    </w:p>
    <w:p>
      <w:pPr>
        <w:ind w:left="210" w:leftChars="100" w:firstLine="210" w:firstLineChars="100"/>
      </w:pPr>
      <w:r>
        <w:rPr>
          <w:rFonts w:hint="eastAsia"/>
        </w:rPr>
        <w:t>“抽取委员会”和“抽取评议会”的抽取结果保存下来就能在“任职管理”中查询到所有抽取过的委员会和评议会的记录。</w:t>
      </w:r>
    </w:p>
    <w:p>
      <w:pPr>
        <w:ind w:firstLine="420"/>
        <w:jc w:val="center"/>
      </w:pPr>
      <w:r>
        <w:drawing>
          <wp:inline distT="0" distB="0" distL="0" distR="0">
            <wp:extent cx="5267960" cy="2251710"/>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7960" cy="2251710"/>
                    </a:xfrm>
                    <a:prstGeom prst="rect">
                      <a:avLst/>
                    </a:prstGeom>
                    <a:noFill/>
                    <a:ln>
                      <a:noFill/>
                    </a:ln>
                  </pic:spPr>
                </pic:pic>
              </a:graphicData>
            </a:graphic>
          </wp:inline>
        </w:drawing>
      </w:r>
    </w:p>
    <w:p>
      <w:pPr>
        <w:ind w:firstLine="420"/>
        <w:jc w:val="center"/>
      </w:pPr>
      <w:bookmarkStart w:id="73" w:name="_Toc30557"/>
      <w:r>
        <w:rPr>
          <w:rFonts w:hint="eastAsia"/>
        </w:rPr>
        <w:t>图2-2</w:t>
      </w:r>
      <w:r>
        <w:rPr>
          <w:rFonts w:hint="eastAsia"/>
          <w:lang w:val="en-US" w:eastAsia="zh-CN"/>
        </w:rPr>
        <w:t>5</w:t>
      </w:r>
      <w:r>
        <w:rPr>
          <w:rFonts w:hint="eastAsia"/>
        </w:rPr>
        <w:t xml:space="preserve"> 高评委专家用户的任职管理界面</w:t>
      </w:r>
      <w:bookmarkEnd w:id="73"/>
    </w:p>
    <w:p>
      <w:pPr>
        <w:ind w:firstLine="420"/>
        <w:jc w:val="center"/>
      </w:pPr>
    </w:p>
    <w:p>
      <w:pPr>
        <w:ind w:firstLine="420"/>
      </w:pPr>
      <w:r>
        <w:rPr>
          <w:rFonts w:hint="eastAsia"/>
        </w:rPr>
        <w:t>可以下拉框选择所需年份查询专家的抽取结果。</w:t>
      </w:r>
    </w:p>
    <w:p>
      <w:pPr>
        <w:ind w:firstLine="420"/>
        <w:jc w:val="center"/>
      </w:pPr>
      <w:r>
        <w:drawing>
          <wp:inline distT="0" distB="0" distL="0" distR="0">
            <wp:extent cx="5267960" cy="2251710"/>
            <wp:effectExtent l="0" t="0" r="0"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7960" cy="2251710"/>
                    </a:xfrm>
                    <a:prstGeom prst="rect">
                      <a:avLst/>
                    </a:prstGeom>
                    <a:noFill/>
                    <a:ln>
                      <a:noFill/>
                    </a:ln>
                  </pic:spPr>
                </pic:pic>
              </a:graphicData>
            </a:graphic>
          </wp:inline>
        </w:drawing>
      </w:r>
    </w:p>
    <w:p>
      <w:pPr>
        <w:ind w:firstLine="420"/>
        <w:jc w:val="center"/>
      </w:pPr>
      <w:bookmarkStart w:id="74" w:name="_Toc22261"/>
      <w:r>
        <w:rPr>
          <w:rFonts w:hint="eastAsia"/>
        </w:rPr>
        <w:t>图2-2</w:t>
      </w:r>
      <w:r>
        <w:rPr>
          <w:rFonts w:hint="eastAsia"/>
          <w:lang w:val="en-US" w:eastAsia="zh-CN"/>
        </w:rPr>
        <w:t>6</w:t>
      </w:r>
      <w:r>
        <w:rPr>
          <w:rFonts w:hint="eastAsia"/>
        </w:rPr>
        <w:t xml:space="preserve"> 任职管理的查询界面</w:t>
      </w:r>
      <w:bookmarkEnd w:id="74"/>
    </w:p>
    <w:p>
      <w:pPr>
        <w:ind w:firstLine="420"/>
      </w:pPr>
    </w:p>
    <w:p>
      <w:pPr>
        <w:ind w:firstLine="420"/>
      </w:pPr>
      <w:r>
        <w:rPr>
          <w:rFonts w:hint="eastAsia"/>
        </w:rPr>
        <w:t>选中需要删除的专家前面的选择框，点击“删除”，并在弹出界面点击“确定”，就可以删除成功。</w:t>
      </w:r>
    </w:p>
    <w:p>
      <w:pPr>
        <w:ind w:firstLine="420"/>
        <w:jc w:val="center"/>
      </w:pPr>
      <w:r>
        <w:drawing>
          <wp:inline distT="0" distB="0" distL="0" distR="0">
            <wp:extent cx="5267960" cy="2238375"/>
            <wp:effectExtent l="0" t="0" r="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7960" cy="2238375"/>
                    </a:xfrm>
                    <a:prstGeom prst="rect">
                      <a:avLst/>
                    </a:prstGeom>
                    <a:noFill/>
                    <a:ln>
                      <a:noFill/>
                    </a:ln>
                  </pic:spPr>
                </pic:pic>
              </a:graphicData>
            </a:graphic>
          </wp:inline>
        </w:drawing>
      </w:r>
    </w:p>
    <w:p>
      <w:pPr>
        <w:ind w:firstLine="420"/>
        <w:jc w:val="center"/>
      </w:pPr>
      <w:bookmarkStart w:id="75" w:name="_Toc14789"/>
      <w:r>
        <w:rPr>
          <w:rFonts w:hint="eastAsia"/>
        </w:rPr>
        <w:t>图2-2</w:t>
      </w:r>
      <w:r>
        <w:rPr>
          <w:rFonts w:hint="eastAsia"/>
          <w:lang w:val="en-US" w:eastAsia="zh-CN"/>
        </w:rPr>
        <w:t>7</w:t>
      </w:r>
      <w:r>
        <w:rPr>
          <w:rFonts w:hint="eastAsia"/>
        </w:rPr>
        <w:t xml:space="preserve"> 任职管理的删除界面</w:t>
      </w:r>
      <w:bookmarkEnd w:id="75"/>
    </w:p>
    <w:p>
      <w:pPr>
        <w:ind w:firstLine="420"/>
        <w:jc w:val="center"/>
      </w:pPr>
    </w:p>
    <w:p>
      <w:pPr>
        <w:pStyle w:val="3"/>
      </w:pPr>
      <w:bookmarkStart w:id="76" w:name="_Toc7095"/>
      <w:bookmarkStart w:id="77" w:name="_Toc28608"/>
      <w:r>
        <w:rPr>
          <w:rFonts w:hint="eastAsia"/>
        </w:rPr>
        <w:t>2.</w:t>
      </w:r>
      <w:r>
        <w:t>6</w:t>
      </w:r>
      <w:r>
        <w:rPr>
          <w:rFonts w:hint="eastAsia"/>
        </w:rPr>
        <w:t xml:space="preserve"> 修改密码</w:t>
      </w:r>
      <w:bookmarkEnd w:id="76"/>
      <w:bookmarkEnd w:id="77"/>
    </w:p>
    <w:p>
      <w:pPr>
        <w:ind w:firstLine="420"/>
      </w:pPr>
      <w:r>
        <w:rPr>
          <w:rFonts w:hint="eastAsia"/>
        </w:rPr>
        <w:t>通过输入用户名、原密码、新密码以及再次确认密码来修改高评委专家用户的登录密码。点击“保存”，就能修改密码成功。</w:t>
      </w:r>
    </w:p>
    <w:p>
      <w:pPr>
        <w:ind w:firstLine="420"/>
        <w:jc w:val="center"/>
      </w:pPr>
      <w:r>
        <w:drawing>
          <wp:inline distT="0" distB="0" distL="0" distR="0">
            <wp:extent cx="5267960" cy="914400"/>
            <wp:effectExtent l="0" t="0" r="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7960" cy="914400"/>
                    </a:xfrm>
                    <a:prstGeom prst="rect">
                      <a:avLst/>
                    </a:prstGeom>
                    <a:noFill/>
                    <a:ln>
                      <a:noFill/>
                    </a:ln>
                  </pic:spPr>
                </pic:pic>
              </a:graphicData>
            </a:graphic>
          </wp:inline>
        </w:drawing>
      </w:r>
    </w:p>
    <w:p>
      <w:pPr>
        <w:ind w:firstLine="420"/>
        <w:jc w:val="center"/>
      </w:pPr>
      <w:bookmarkStart w:id="78" w:name="_Toc26925"/>
      <w:r>
        <w:rPr>
          <w:rFonts w:hint="eastAsia"/>
        </w:rPr>
        <w:t>图2-2</w:t>
      </w:r>
      <w:r>
        <w:rPr>
          <w:rFonts w:hint="eastAsia"/>
          <w:lang w:val="en-US" w:eastAsia="zh-CN"/>
        </w:rPr>
        <w:t>8</w:t>
      </w:r>
      <w:r>
        <w:rPr>
          <w:rFonts w:hint="eastAsia"/>
        </w:rPr>
        <w:t xml:space="preserve"> 高评委专家用户的修改密码界面</w:t>
      </w:r>
      <w:bookmarkEnd w:id="78"/>
    </w:p>
    <w:p>
      <w:pPr>
        <w:ind w:firstLine="420"/>
        <w:jc w:val="center"/>
      </w:pPr>
    </w:p>
    <w:p>
      <w:pPr>
        <w:pStyle w:val="3"/>
      </w:pPr>
      <w:bookmarkStart w:id="79" w:name="_Toc12188"/>
      <w:bookmarkStart w:id="80" w:name="_Toc17158"/>
      <w:r>
        <w:rPr>
          <w:rFonts w:hint="eastAsia"/>
        </w:rPr>
        <w:t>2.</w:t>
      </w:r>
      <w:r>
        <w:t>7</w:t>
      </w:r>
      <w:r>
        <w:rPr>
          <w:rFonts w:hint="eastAsia"/>
        </w:rPr>
        <w:t xml:space="preserve"> 验证码管理</w:t>
      </w:r>
      <w:bookmarkEnd w:id="79"/>
      <w:bookmarkEnd w:id="80"/>
    </w:p>
    <w:p>
      <w:pPr>
        <w:ind w:firstLine="420"/>
      </w:pPr>
      <w:r>
        <w:rPr>
          <w:rFonts w:hint="eastAsia"/>
        </w:rPr>
        <w:t>该功能可以通过发送随机的六位验证码到相应专家的手机上，在失效时间之前，专家可以通过这个验证码，登录并录入自己的个人信息。</w:t>
      </w:r>
    </w:p>
    <w:p>
      <w:pPr>
        <w:ind w:firstLine="420"/>
        <w:jc w:val="center"/>
      </w:pPr>
      <w:r>
        <w:drawing>
          <wp:inline distT="0" distB="0" distL="114300" distR="114300">
            <wp:extent cx="5267325" cy="889635"/>
            <wp:effectExtent l="0" t="0" r="9525" b="5715"/>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35"/>
                    <a:stretch>
                      <a:fillRect/>
                    </a:stretch>
                  </pic:blipFill>
                  <pic:spPr>
                    <a:xfrm>
                      <a:off x="0" y="0"/>
                      <a:ext cx="5267325" cy="889635"/>
                    </a:xfrm>
                    <a:prstGeom prst="rect">
                      <a:avLst/>
                    </a:prstGeom>
                    <a:noFill/>
                    <a:ln w="9525">
                      <a:noFill/>
                    </a:ln>
                  </pic:spPr>
                </pic:pic>
              </a:graphicData>
            </a:graphic>
          </wp:inline>
        </w:drawing>
      </w:r>
    </w:p>
    <w:p>
      <w:pPr>
        <w:ind w:firstLine="420"/>
        <w:jc w:val="center"/>
      </w:pPr>
      <w:bookmarkStart w:id="81" w:name="_Toc30155"/>
      <w:r>
        <w:rPr>
          <w:rFonts w:hint="eastAsia"/>
        </w:rPr>
        <w:t>图2-2</w:t>
      </w:r>
      <w:r>
        <w:rPr>
          <w:rFonts w:hint="eastAsia"/>
          <w:lang w:val="en-US" w:eastAsia="zh-CN"/>
        </w:rPr>
        <w:t>9</w:t>
      </w:r>
      <w:r>
        <w:rPr>
          <w:rFonts w:hint="eastAsia"/>
        </w:rPr>
        <w:t xml:space="preserve"> 高评委专家用户的验证码管理界面</w:t>
      </w:r>
      <w:bookmarkEnd w:id="81"/>
    </w:p>
    <w:p>
      <w:pPr>
        <w:ind w:firstLine="420"/>
        <w:jc w:val="center"/>
      </w:pPr>
    </w:p>
    <w:p>
      <w:pPr>
        <w:ind w:firstLine="420"/>
      </w:pPr>
      <w:r>
        <w:rPr>
          <w:rFonts w:hint="eastAsia"/>
        </w:rPr>
        <w:t>点击“增加”，可以以专家姓名、手机号码、“继续添加”和“保存”给予专家权限登陆并录入。</w:t>
      </w:r>
    </w:p>
    <w:p>
      <w:pPr>
        <w:ind w:firstLine="420"/>
        <w:jc w:val="center"/>
      </w:pPr>
      <w:r>
        <w:drawing>
          <wp:inline distT="0" distB="0" distL="0" distR="0">
            <wp:extent cx="5267960" cy="1118870"/>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960" cy="1118870"/>
                    </a:xfrm>
                    <a:prstGeom prst="rect">
                      <a:avLst/>
                    </a:prstGeom>
                    <a:noFill/>
                    <a:ln>
                      <a:noFill/>
                    </a:ln>
                  </pic:spPr>
                </pic:pic>
              </a:graphicData>
            </a:graphic>
          </wp:inline>
        </w:drawing>
      </w:r>
    </w:p>
    <w:p>
      <w:pPr>
        <w:ind w:firstLine="420"/>
        <w:jc w:val="center"/>
      </w:pPr>
      <w:bookmarkStart w:id="82" w:name="_Toc9462"/>
      <w:r>
        <w:rPr>
          <w:rFonts w:hint="eastAsia"/>
        </w:rPr>
        <w:t>图2-</w:t>
      </w:r>
      <w:r>
        <w:rPr>
          <w:rFonts w:hint="eastAsia"/>
          <w:lang w:val="en-US" w:eastAsia="zh-CN"/>
        </w:rPr>
        <w:t>30</w:t>
      </w:r>
      <w:r>
        <w:rPr>
          <w:rFonts w:hint="eastAsia"/>
        </w:rPr>
        <w:t xml:space="preserve"> 验证码管理的增加界面</w:t>
      </w:r>
      <w:bookmarkEnd w:id="82"/>
    </w:p>
    <w:p>
      <w:pPr>
        <w:ind w:firstLine="420"/>
      </w:pPr>
    </w:p>
    <w:p>
      <w:pPr>
        <w:ind w:firstLine="420"/>
      </w:pPr>
      <w:r>
        <w:rPr>
          <w:rFonts w:hint="eastAsia"/>
        </w:rPr>
        <w:t>也可以点击“导入excel”，从本地电脑里的excel文档批量导入专家姓名和手机号码，然后批量生产验证码。</w:t>
      </w:r>
    </w:p>
    <w:p>
      <w:pPr>
        <w:ind w:firstLine="420"/>
        <w:jc w:val="center"/>
      </w:pPr>
      <w:r>
        <w:drawing>
          <wp:inline distT="0" distB="0" distL="0" distR="0">
            <wp:extent cx="4367530" cy="2947670"/>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67530" cy="2947670"/>
                    </a:xfrm>
                    <a:prstGeom prst="rect">
                      <a:avLst/>
                    </a:prstGeom>
                    <a:noFill/>
                    <a:ln>
                      <a:noFill/>
                    </a:ln>
                  </pic:spPr>
                </pic:pic>
              </a:graphicData>
            </a:graphic>
          </wp:inline>
        </w:drawing>
      </w:r>
    </w:p>
    <w:p>
      <w:pPr>
        <w:ind w:firstLine="420"/>
        <w:jc w:val="center"/>
      </w:pPr>
      <w:bookmarkStart w:id="83" w:name="_Toc26560"/>
      <w:r>
        <w:rPr>
          <w:rFonts w:hint="eastAsia"/>
        </w:rPr>
        <w:t>图2-</w:t>
      </w:r>
      <w:r>
        <w:rPr>
          <w:rFonts w:hint="eastAsia"/>
          <w:lang w:val="en-US" w:eastAsia="zh-CN"/>
        </w:rPr>
        <w:t>31</w:t>
      </w:r>
      <w:r>
        <w:rPr>
          <w:rFonts w:hint="eastAsia"/>
        </w:rPr>
        <w:t xml:space="preserve"> 导入excel界面</w:t>
      </w:r>
      <w:bookmarkEnd w:id="83"/>
    </w:p>
    <w:p>
      <w:pPr>
        <w:ind w:firstLine="420"/>
        <w:jc w:val="center"/>
      </w:pPr>
    </w:p>
    <w:p>
      <w:pPr>
        <w:ind w:firstLine="420"/>
      </w:pPr>
      <w:r>
        <w:rPr>
          <w:rFonts w:hint="eastAsia"/>
        </w:rPr>
        <w:t>选中相应专家姓名前的选择框，点击“再生效”，并在弹出界面点击“确定”，可以延长被选中专家的验证码“失效时间”，并会在表格上方居中显示红色的“更新成功”。</w:t>
      </w:r>
    </w:p>
    <w:p>
      <w:pPr>
        <w:ind w:firstLine="420"/>
        <w:jc w:val="center"/>
      </w:pPr>
      <w:r>
        <w:drawing>
          <wp:inline distT="0" distB="0" distL="0" distR="0">
            <wp:extent cx="5267960" cy="1760855"/>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7960" cy="1760855"/>
                    </a:xfrm>
                    <a:prstGeom prst="rect">
                      <a:avLst/>
                    </a:prstGeom>
                    <a:noFill/>
                    <a:ln>
                      <a:noFill/>
                    </a:ln>
                  </pic:spPr>
                </pic:pic>
              </a:graphicData>
            </a:graphic>
          </wp:inline>
        </w:drawing>
      </w:r>
    </w:p>
    <w:p>
      <w:pPr>
        <w:ind w:firstLine="420"/>
        <w:jc w:val="center"/>
      </w:pPr>
      <w:bookmarkStart w:id="84" w:name="_Toc28206"/>
      <w:r>
        <w:rPr>
          <w:rFonts w:hint="eastAsia"/>
        </w:rPr>
        <w:t>图2-</w:t>
      </w:r>
      <w:r>
        <w:rPr>
          <w:rFonts w:hint="eastAsia"/>
          <w:lang w:val="en-US" w:eastAsia="zh-CN"/>
        </w:rPr>
        <w:t>32</w:t>
      </w:r>
      <w:r>
        <w:rPr>
          <w:rFonts w:hint="eastAsia"/>
        </w:rPr>
        <w:t xml:space="preserve"> 验证码管理的再生效界面</w:t>
      </w:r>
      <w:bookmarkEnd w:id="84"/>
    </w:p>
    <w:p>
      <w:pPr>
        <w:ind w:firstLine="420"/>
        <w:jc w:val="center"/>
      </w:pPr>
    </w:p>
    <w:p>
      <w:pPr>
        <w:ind w:firstLine="420"/>
      </w:pPr>
      <w:r>
        <w:rPr>
          <w:rFonts w:hint="eastAsia"/>
        </w:rPr>
        <w:t>点击相应专家姓名后面的“自定义”，也能改变验证码的失效时间，并会在表格上方居中显示红色的“更新成功”。</w:t>
      </w:r>
    </w:p>
    <w:p>
      <w:pPr>
        <w:ind w:firstLine="420"/>
        <w:jc w:val="center"/>
      </w:pPr>
      <w:r>
        <w:drawing>
          <wp:inline distT="0" distB="0" distL="0" distR="0">
            <wp:extent cx="5267960" cy="1446530"/>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7960" cy="1446530"/>
                    </a:xfrm>
                    <a:prstGeom prst="rect">
                      <a:avLst/>
                    </a:prstGeom>
                    <a:noFill/>
                    <a:ln>
                      <a:noFill/>
                    </a:ln>
                  </pic:spPr>
                </pic:pic>
              </a:graphicData>
            </a:graphic>
          </wp:inline>
        </w:drawing>
      </w:r>
    </w:p>
    <w:p>
      <w:pPr>
        <w:ind w:firstLine="420"/>
        <w:jc w:val="center"/>
      </w:pPr>
      <w:bookmarkStart w:id="85" w:name="_Toc28530"/>
      <w:r>
        <w:rPr>
          <w:rFonts w:hint="eastAsia"/>
        </w:rPr>
        <w:t>图2-</w:t>
      </w:r>
      <w:r>
        <w:rPr>
          <w:rFonts w:hint="eastAsia"/>
          <w:lang w:val="en-US" w:eastAsia="zh-CN"/>
        </w:rPr>
        <w:t>33</w:t>
      </w:r>
      <w:r>
        <w:rPr>
          <w:rFonts w:hint="eastAsia"/>
        </w:rPr>
        <w:t xml:space="preserve"> 验证码管理的自定义界面</w:t>
      </w:r>
      <w:bookmarkEnd w:id="85"/>
    </w:p>
    <w:p>
      <w:pPr>
        <w:ind w:firstLine="420"/>
      </w:pPr>
    </w:p>
    <w:p>
      <w:pPr>
        <w:ind w:firstLine="420"/>
      </w:pPr>
      <w:r>
        <w:rPr>
          <w:rFonts w:hint="eastAsia"/>
        </w:rPr>
        <w:t>选中相应专家姓名前的选择框，点击“删除”，并在弹出界面点击“确定”，就可以删除对应专家的相关信息。</w:t>
      </w:r>
    </w:p>
    <w:p>
      <w:pPr>
        <w:ind w:firstLine="420"/>
        <w:jc w:val="center"/>
      </w:pPr>
      <w:r>
        <w:drawing>
          <wp:inline distT="0" distB="0" distL="0" distR="0">
            <wp:extent cx="5267960" cy="1760855"/>
            <wp:effectExtent l="0" t="0" r="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67960" cy="1760855"/>
                    </a:xfrm>
                    <a:prstGeom prst="rect">
                      <a:avLst/>
                    </a:prstGeom>
                    <a:noFill/>
                    <a:ln>
                      <a:noFill/>
                    </a:ln>
                  </pic:spPr>
                </pic:pic>
              </a:graphicData>
            </a:graphic>
          </wp:inline>
        </w:drawing>
      </w:r>
    </w:p>
    <w:p>
      <w:pPr>
        <w:ind w:firstLine="420"/>
        <w:jc w:val="center"/>
      </w:pPr>
      <w:bookmarkStart w:id="86" w:name="_Toc27437"/>
      <w:r>
        <w:rPr>
          <w:rFonts w:hint="eastAsia"/>
        </w:rPr>
        <w:t>图2-</w:t>
      </w:r>
      <w:r>
        <w:rPr>
          <w:rFonts w:hint="eastAsia"/>
          <w:lang w:val="en-US" w:eastAsia="zh-CN"/>
        </w:rPr>
        <w:t>34</w:t>
      </w:r>
      <w:r>
        <w:rPr>
          <w:rFonts w:hint="eastAsia"/>
        </w:rPr>
        <w:t xml:space="preserve"> 验证码管理的删除界面</w:t>
      </w:r>
      <w:bookmarkEnd w:id="86"/>
    </w:p>
    <w:p>
      <w:pPr>
        <w:ind w:firstLine="420"/>
        <w:jc w:val="center"/>
      </w:pPr>
    </w:p>
    <w:p>
      <w:pPr>
        <w:ind w:firstLine="420"/>
      </w:pPr>
      <w:r>
        <w:rPr>
          <w:rFonts w:hint="eastAsia"/>
        </w:rPr>
        <w:t>选中相应专家姓名前的选择框，点击“发送短信”，并在弹出界面点击“确定”，就可以将验证码发送到相应专家的手机号里。</w:t>
      </w:r>
    </w:p>
    <w:p>
      <w:pPr>
        <w:ind w:firstLine="420"/>
        <w:jc w:val="center"/>
      </w:pPr>
      <w:r>
        <w:drawing>
          <wp:inline distT="0" distB="0" distL="0" distR="0">
            <wp:extent cx="5267960" cy="1719580"/>
            <wp:effectExtent l="0" t="0" r="0"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7960" cy="1719580"/>
                    </a:xfrm>
                    <a:prstGeom prst="rect">
                      <a:avLst/>
                    </a:prstGeom>
                    <a:noFill/>
                    <a:ln>
                      <a:noFill/>
                    </a:ln>
                  </pic:spPr>
                </pic:pic>
              </a:graphicData>
            </a:graphic>
          </wp:inline>
        </w:drawing>
      </w:r>
    </w:p>
    <w:p>
      <w:pPr>
        <w:ind w:firstLine="420"/>
        <w:jc w:val="center"/>
      </w:pPr>
      <w:bookmarkStart w:id="87" w:name="_Toc470"/>
      <w:r>
        <w:rPr>
          <w:rFonts w:hint="eastAsia"/>
        </w:rPr>
        <w:t>图2-</w:t>
      </w:r>
      <w:r>
        <w:rPr>
          <w:rFonts w:hint="eastAsia"/>
          <w:lang w:val="en-US" w:eastAsia="zh-CN"/>
        </w:rPr>
        <w:t>35</w:t>
      </w:r>
      <w:r>
        <w:rPr>
          <w:rFonts w:hint="eastAsia"/>
        </w:rPr>
        <w:t xml:space="preserve"> 验证码管理的发送短信界面</w:t>
      </w:r>
      <w:bookmarkEnd w:id="87"/>
    </w:p>
    <w:p>
      <w:pPr>
        <w:ind w:firstLine="420"/>
      </w:pPr>
    </w:p>
    <w:p>
      <w:pPr>
        <w:ind w:firstLine="420"/>
      </w:pPr>
      <w:r>
        <w:rPr>
          <w:rFonts w:hint="eastAsia"/>
        </w:rPr>
        <w:t>点击“打印”，会弹出一个新的界面，显示字段包括专家姓名、手机号码、验证码和失效时间的信息表，按鼠标右键的打印就能打印成功。</w:t>
      </w:r>
    </w:p>
    <w:p>
      <w:pPr>
        <w:ind w:firstLine="420"/>
        <w:jc w:val="center"/>
      </w:pPr>
      <w:r>
        <w:drawing>
          <wp:inline distT="0" distB="0" distL="0" distR="0">
            <wp:extent cx="5267960" cy="1132840"/>
            <wp:effectExtent l="0" t="0" r="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7960" cy="1132840"/>
                    </a:xfrm>
                    <a:prstGeom prst="rect">
                      <a:avLst/>
                    </a:prstGeom>
                    <a:noFill/>
                    <a:ln>
                      <a:noFill/>
                    </a:ln>
                  </pic:spPr>
                </pic:pic>
              </a:graphicData>
            </a:graphic>
          </wp:inline>
        </w:drawing>
      </w:r>
    </w:p>
    <w:p>
      <w:pPr>
        <w:ind w:firstLine="420"/>
        <w:jc w:val="center"/>
        <w:rPr>
          <w:rFonts w:hint="eastAsia"/>
        </w:rPr>
      </w:pPr>
      <w:bookmarkStart w:id="88" w:name="_Toc18173"/>
      <w:r>
        <w:rPr>
          <w:rFonts w:hint="eastAsia"/>
        </w:rPr>
        <w:t>图2-</w:t>
      </w:r>
      <w:r>
        <w:rPr>
          <w:rFonts w:hint="eastAsia"/>
          <w:lang w:val="en-US" w:eastAsia="zh-CN"/>
        </w:rPr>
        <w:t>36</w:t>
      </w:r>
      <w:r>
        <w:rPr>
          <w:rFonts w:hint="eastAsia"/>
        </w:rPr>
        <w:t xml:space="preserve"> 验证码管理的打印界面</w:t>
      </w:r>
      <w:bookmarkEnd w:id="88"/>
    </w:p>
    <w:p>
      <w:pPr>
        <w:ind w:firstLine="420"/>
        <w:jc w:val="center"/>
        <w:rPr>
          <w:rFonts w:hint="eastAsia"/>
        </w:rPr>
      </w:pPr>
    </w:p>
    <w:p>
      <w:pPr>
        <w:ind w:firstLine="420"/>
        <w:jc w:val="left"/>
        <w:rPr>
          <w:rFonts w:hint="eastAsia"/>
          <w:lang w:val="en-US" w:eastAsia="zh-CN"/>
        </w:rPr>
      </w:pPr>
      <w:r>
        <w:rPr>
          <w:rFonts w:hint="eastAsia"/>
          <w:lang w:val="en-US" w:eastAsia="zh-CN"/>
        </w:rPr>
        <w:t>然后专家可以自己在注册界面输入对应的信息进入录入界面。</w:t>
      </w:r>
    </w:p>
    <w:p>
      <w:pPr>
        <w:ind w:firstLine="420"/>
        <w:jc w:val="left"/>
        <w:rPr>
          <w:rFonts w:hint="eastAsia"/>
          <w:lang w:val="en-US" w:eastAsia="zh-CN"/>
        </w:rPr>
      </w:pPr>
      <w:r>
        <w:drawing>
          <wp:inline distT="0" distB="0" distL="114300" distR="114300">
            <wp:extent cx="5273040" cy="3086100"/>
            <wp:effectExtent l="0" t="0" r="381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43"/>
                    <a:stretch>
                      <a:fillRect/>
                    </a:stretch>
                  </pic:blipFill>
                  <pic:spPr>
                    <a:xfrm>
                      <a:off x="0" y="0"/>
                      <a:ext cx="5273040" cy="3086100"/>
                    </a:xfrm>
                    <a:prstGeom prst="rect">
                      <a:avLst/>
                    </a:prstGeom>
                    <a:noFill/>
                    <a:ln w="9525">
                      <a:noFill/>
                    </a:ln>
                  </pic:spPr>
                </pic:pic>
              </a:graphicData>
            </a:graphic>
          </wp:inline>
        </w:drawing>
      </w:r>
    </w:p>
    <w:p>
      <w:pPr>
        <w:ind w:firstLine="420"/>
        <w:jc w:val="center"/>
        <w:rPr>
          <w:rFonts w:hint="eastAsia"/>
        </w:rPr>
      </w:pPr>
      <w:r>
        <w:rPr>
          <w:rFonts w:hint="eastAsia"/>
        </w:rPr>
        <w:t>图2-</w:t>
      </w:r>
      <w:r>
        <w:rPr>
          <w:rFonts w:hint="eastAsia"/>
          <w:lang w:val="en-US" w:eastAsia="zh-CN"/>
        </w:rPr>
        <w:t>37</w:t>
      </w:r>
      <w:r>
        <w:rPr>
          <w:rFonts w:hint="eastAsia"/>
        </w:rPr>
        <w:t xml:space="preserve"> </w:t>
      </w:r>
      <w:r>
        <w:rPr>
          <w:rFonts w:hint="eastAsia"/>
          <w:lang w:val="en-US" w:eastAsia="zh-CN"/>
        </w:rPr>
        <w:t>注册</w:t>
      </w:r>
      <w:r>
        <w:rPr>
          <w:rFonts w:hint="eastAsia"/>
        </w:rPr>
        <w:t>界面</w:t>
      </w:r>
    </w:p>
    <w:p>
      <w:pPr>
        <w:ind w:firstLine="420"/>
        <w:jc w:val="both"/>
        <w:rPr>
          <w:rFonts w:hint="eastAsia"/>
          <w:lang w:val="en-US" w:eastAsia="zh-CN"/>
        </w:rPr>
      </w:pPr>
      <w:r>
        <w:rPr>
          <w:rFonts w:hint="eastAsia"/>
          <w:lang w:val="en-US" w:eastAsia="zh-CN"/>
        </w:rPr>
        <w:t>信息核实正确后进入录入界面</w:t>
      </w:r>
    </w:p>
    <w:p>
      <w:pPr>
        <w:ind w:firstLine="420"/>
        <w:jc w:val="both"/>
        <w:rPr>
          <w:rFonts w:hint="eastAsia"/>
          <w:lang w:val="en-US" w:eastAsia="zh-CN"/>
        </w:rPr>
      </w:pPr>
      <w:r>
        <w:drawing>
          <wp:inline distT="0" distB="0" distL="114300" distR="114300">
            <wp:extent cx="5257165" cy="3140075"/>
            <wp:effectExtent l="0" t="0" r="635" b="317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44"/>
                    <a:stretch>
                      <a:fillRect/>
                    </a:stretch>
                  </pic:blipFill>
                  <pic:spPr>
                    <a:xfrm>
                      <a:off x="0" y="0"/>
                      <a:ext cx="5257165" cy="3140075"/>
                    </a:xfrm>
                    <a:prstGeom prst="rect">
                      <a:avLst/>
                    </a:prstGeom>
                    <a:noFill/>
                    <a:ln w="9525">
                      <a:noFill/>
                    </a:ln>
                  </pic:spPr>
                </pic:pic>
              </a:graphicData>
            </a:graphic>
          </wp:inline>
        </w:drawing>
      </w:r>
    </w:p>
    <w:p>
      <w:pPr>
        <w:ind w:firstLine="420"/>
        <w:jc w:val="center"/>
        <w:rPr>
          <w:rFonts w:hint="eastAsia"/>
        </w:rPr>
      </w:pPr>
      <w:r>
        <w:rPr>
          <w:rFonts w:hint="eastAsia"/>
        </w:rPr>
        <w:t>图2-</w:t>
      </w:r>
      <w:r>
        <w:rPr>
          <w:rFonts w:hint="eastAsia"/>
          <w:lang w:val="en-US" w:eastAsia="zh-CN"/>
        </w:rPr>
        <w:t>38</w:t>
      </w:r>
      <w:r>
        <w:rPr>
          <w:rFonts w:hint="eastAsia"/>
        </w:rPr>
        <w:t xml:space="preserve"> </w:t>
      </w:r>
      <w:r>
        <w:rPr>
          <w:rFonts w:hint="eastAsia"/>
          <w:lang w:val="en-US" w:eastAsia="zh-CN"/>
        </w:rPr>
        <w:t>专家录入信息</w:t>
      </w:r>
      <w:r>
        <w:rPr>
          <w:rFonts w:hint="eastAsia"/>
        </w:rPr>
        <w:t>界面</w:t>
      </w:r>
    </w:p>
    <w:p/>
    <w:p>
      <w:pPr>
        <w:pStyle w:val="2"/>
        <w:numPr>
          <w:ilvl w:val="0"/>
          <w:numId w:val="3"/>
        </w:numPr>
      </w:pPr>
      <w:bookmarkStart w:id="111" w:name="_GoBack"/>
      <w:bookmarkEnd w:id="111"/>
      <w:bookmarkStart w:id="89" w:name="_Toc10257"/>
      <w:r>
        <w:br w:type="page"/>
      </w:r>
      <w:bookmarkStart w:id="90" w:name="_Toc22735"/>
      <w:r>
        <w:rPr>
          <w:rFonts w:hint="eastAsia"/>
        </w:rPr>
        <w:t>系统</w:t>
      </w:r>
      <w:r>
        <w:t>管理员</w:t>
      </w:r>
      <w:bookmarkEnd w:id="89"/>
      <w:r>
        <w:rPr>
          <w:rFonts w:hint="eastAsia"/>
        </w:rPr>
        <w:t>专家库</w:t>
      </w:r>
      <w:r>
        <w:t>管理</w:t>
      </w:r>
      <w:bookmarkEnd w:id="90"/>
    </w:p>
    <w:p>
      <w:pPr>
        <w:ind w:left="420" w:firstLine="420"/>
        <w:rPr>
          <w:rFonts w:ascii="宋体" w:hAnsi="宋体" w:cs="宋体"/>
        </w:rPr>
      </w:pPr>
      <w:r>
        <w:rPr>
          <w:rFonts w:hint="eastAsia" w:ascii="宋体" w:hAnsi="宋体" w:cs="宋体"/>
        </w:rPr>
        <w:t>输入唯一管理员的用户名“admin”和密码，就能进入</w:t>
      </w:r>
      <w:r>
        <w:rPr>
          <w:rFonts w:hint="eastAsia"/>
        </w:rPr>
        <w:t>高评委专家库网络信息管理服务系统，并进行专家管理、查询统计、高评委管理、代码管理、评委会用户管理、修改密码6个功能</w:t>
      </w:r>
      <w:r>
        <w:rPr>
          <w:rFonts w:hint="eastAsia" w:ascii="宋体" w:hAnsi="宋体" w:cs="宋体"/>
        </w:rPr>
        <w:t>。若用户与密码不符，就会出现红色的“用户名或密码错误，请重新输入”错误提醒。</w:t>
      </w:r>
    </w:p>
    <w:p>
      <w:pPr>
        <w:ind w:left="420" w:firstLine="420"/>
        <w:jc w:val="center"/>
      </w:pPr>
      <w:r>
        <w:drawing>
          <wp:inline distT="0" distB="0" distL="114300" distR="114300">
            <wp:extent cx="4248150" cy="24574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5"/>
                    <a:stretch>
                      <a:fillRect/>
                    </a:stretch>
                  </pic:blipFill>
                  <pic:spPr>
                    <a:xfrm>
                      <a:off x="0" y="0"/>
                      <a:ext cx="4248150" cy="2457450"/>
                    </a:xfrm>
                    <a:prstGeom prst="rect">
                      <a:avLst/>
                    </a:prstGeom>
                    <a:noFill/>
                    <a:ln w="9525">
                      <a:noFill/>
                    </a:ln>
                  </pic:spPr>
                </pic:pic>
              </a:graphicData>
            </a:graphic>
          </wp:inline>
        </w:drawing>
      </w:r>
    </w:p>
    <w:p>
      <w:pPr>
        <w:ind w:left="420" w:firstLine="420"/>
        <w:jc w:val="center"/>
      </w:pPr>
      <w:bookmarkStart w:id="91" w:name="_Toc32424"/>
      <w:r>
        <w:rPr>
          <w:rFonts w:hint="eastAsia"/>
        </w:rPr>
        <w:t>图3-1 管理员用户登录界面</w:t>
      </w:r>
      <w:bookmarkEnd w:id="91"/>
    </w:p>
    <w:p/>
    <w:p>
      <w:pPr>
        <w:spacing w:line="360" w:lineRule="auto"/>
        <w:rPr>
          <w:sz w:val="24"/>
        </w:rPr>
      </w:pPr>
      <w:r>
        <w:rPr>
          <w:rFonts w:hint="eastAsia"/>
          <w:sz w:val="24"/>
        </w:rPr>
        <w:drawing>
          <wp:inline distT="0" distB="0" distL="0" distR="0">
            <wp:extent cx="5267960" cy="2587625"/>
            <wp:effectExtent l="0" t="0" r="0" b="3175"/>
            <wp:docPr id="51" name="图片 3" descr="7D3F047E-00FF-483B-8515-BFDF5A2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7D3F047E-00FF-483B-8515-BFDF5A220045"/>
                    <pic:cNvPicPr>
                      <a:picLocks noChangeAspect="1" noChangeArrowheads="1"/>
                    </pic:cNvPicPr>
                  </pic:nvPicPr>
                  <pic:blipFill>
                    <a:blip r:embed="rId46" cstate="print">
                      <a:extLst>
                        <a:ext uri="{28A0092B-C50C-407E-A947-70E740481C1C}">
                          <a14:useLocalDpi xmlns:a14="http://schemas.microsoft.com/office/drawing/2010/main" val="0"/>
                        </a:ext>
                      </a:extLst>
                    </a:blip>
                    <a:srcRect t="11386"/>
                    <a:stretch>
                      <a:fillRect/>
                    </a:stretch>
                  </pic:blipFill>
                  <pic:spPr>
                    <a:xfrm>
                      <a:off x="0" y="0"/>
                      <a:ext cx="5267960" cy="2587856"/>
                    </a:xfrm>
                    <a:prstGeom prst="rect">
                      <a:avLst/>
                    </a:prstGeom>
                    <a:noFill/>
                    <a:ln>
                      <a:noFill/>
                    </a:ln>
                  </pic:spPr>
                </pic:pic>
              </a:graphicData>
            </a:graphic>
          </wp:inline>
        </w:drawing>
      </w:r>
    </w:p>
    <w:p>
      <w:pPr>
        <w:spacing w:line="360" w:lineRule="auto"/>
        <w:ind w:firstLine="480" w:firstLineChars="200"/>
        <w:jc w:val="center"/>
        <w:rPr>
          <w:sz w:val="24"/>
        </w:rPr>
      </w:pPr>
      <w:bookmarkStart w:id="92" w:name="_Toc16282"/>
      <w:r>
        <w:rPr>
          <w:rFonts w:hint="eastAsia"/>
          <w:sz w:val="24"/>
        </w:rPr>
        <w:t>图3-2</w:t>
      </w:r>
      <w:r>
        <w:rPr>
          <w:sz w:val="24"/>
        </w:rPr>
        <w:t xml:space="preserve"> 后台管理</w:t>
      </w:r>
      <w:r>
        <w:rPr>
          <w:rFonts w:hint="eastAsia"/>
          <w:sz w:val="24"/>
        </w:rPr>
        <w:t>界面</w:t>
      </w:r>
      <w:bookmarkEnd w:id="92"/>
    </w:p>
    <w:p>
      <w:pPr>
        <w:pStyle w:val="3"/>
      </w:pPr>
      <w:bookmarkStart w:id="93" w:name="_Toc422989790"/>
      <w:bookmarkStart w:id="94" w:name="_Toc29318"/>
      <w:bookmarkStart w:id="95" w:name="_Toc11285"/>
      <w:r>
        <w:t>3</w:t>
      </w:r>
      <w:r>
        <w:rPr>
          <w:rFonts w:hint="eastAsia"/>
        </w:rPr>
        <w:t>.1</w:t>
      </w:r>
      <w:bookmarkEnd w:id="93"/>
      <w:r>
        <w:rPr>
          <w:rFonts w:hint="eastAsia"/>
        </w:rPr>
        <w:t>专家管理</w:t>
      </w:r>
      <w:bookmarkEnd w:id="94"/>
      <w:bookmarkEnd w:id="95"/>
    </w:p>
    <w:p>
      <w:pPr>
        <w:pStyle w:val="4"/>
      </w:pPr>
      <w:bookmarkStart w:id="96" w:name="_Toc27152"/>
      <w:r>
        <w:t>3.1</w:t>
      </w:r>
      <w:r>
        <w:rPr>
          <w:rFonts w:hint="eastAsia"/>
        </w:rPr>
        <w:t>.1 信息</w:t>
      </w:r>
      <w:r>
        <w:t>浏览</w:t>
      </w:r>
      <w:bookmarkEnd w:id="96"/>
      <w:r>
        <w:rPr>
          <w:rFonts w:hint="eastAsia"/>
        </w:rPr>
        <w:t xml:space="preserve"> </w:t>
      </w:r>
    </w:p>
    <w:p>
      <w:pPr>
        <w:pStyle w:val="28"/>
        <w:ind w:firstLine="420"/>
      </w:pPr>
      <w:r>
        <w:rPr>
          <w:rFonts w:hint="eastAsia"/>
        </w:rPr>
        <w:t>如图2</w:t>
      </w:r>
      <w:r>
        <w:t>.1</w:t>
      </w:r>
      <w:r>
        <w:rPr>
          <w:rFonts w:hint="eastAsia"/>
        </w:rPr>
        <w:t>-1所示，本功能能浏览所有专家的信息，每条信息有专家编号、专家姓名、性别、身份证号、出生年月、最高学历、所获学位、毕肄业时间、毕肄业学校、所学专业、参加工作时间、现从事专业、现从事专业年限、工作单位、是否本单位、行政职务、现有任职资格、资格级别、任职资格所属系列、任职资格取得时间、聘任情况、曾属高评委名称、曾任高评委职务、所属高评委名称、拟任高评委职务、所属专业组名称、拟任专业组职务、任职时间、邮政编码、电子邮箱、通信地址、住宅电话、手机、办公室电话、入库时间等信息。</w:t>
      </w:r>
    </w:p>
    <w:p>
      <w:pPr>
        <w:jc w:val="center"/>
      </w:pPr>
      <w:r>
        <w:rPr>
          <w:rFonts w:hint="eastAsia"/>
        </w:rPr>
        <w:drawing>
          <wp:inline distT="0" distB="0" distL="0" distR="0">
            <wp:extent cx="5267960" cy="2580640"/>
            <wp:effectExtent l="0" t="0" r="0" b="10160"/>
            <wp:docPr id="18" name="图片 5" descr="AE5EEBC6-0E76-4F24-8929-1B665786BF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AE5EEBC6-0E76-4F24-8929-1B665786BF5D"/>
                    <pic:cNvPicPr>
                      <a:picLocks noChangeAspect="1" noChangeArrowheads="1"/>
                    </pic:cNvPicPr>
                  </pic:nvPicPr>
                  <pic:blipFill>
                    <a:blip r:embed="rId47" cstate="print">
                      <a:extLst>
                        <a:ext uri="{28A0092B-C50C-407E-A947-70E740481C1C}">
                          <a14:useLocalDpi xmlns:a14="http://schemas.microsoft.com/office/drawing/2010/main" val="0"/>
                        </a:ext>
                      </a:extLst>
                    </a:blip>
                    <a:srcRect t="11623"/>
                    <a:stretch>
                      <a:fillRect/>
                    </a:stretch>
                  </pic:blipFill>
                  <pic:spPr>
                    <a:xfrm>
                      <a:off x="0" y="0"/>
                      <a:ext cx="5267960" cy="2580929"/>
                    </a:xfrm>
                    <a:prstGeom prst="rect">
                      <a:avLst/>
                    </a:prstGeom>
                    <a:noFill/>
                    <a:ln>
                      <a:noFill/>
                    </a:ln>
                  </pic:spPr>
                </pic:pic>
              </a:graphicData>
            </a:graphic>
          </wp:inline>
        </w:drawing>
      </w:r>
    </w:p>
    <w:p>
      <w:pPr>
        <w:jc w:val="center"/>
        <w:rPr>
          <w:sz w:val="24"/>
        </w:rPr>
      </w:pPr>
      <w:r>
        <w:rPr>
          <w:rFonts w:hint="eastAsia"/>
          <w:sz w:val="24"/>
        </w:rPr>
        <w:t>图3</w:t>
      </w:r>
      <w:r>
        <w:rPr>
          <w:sz w:val="24"/>
        </w:rPr>
        <w:t xml:space="preserve">-3 </w:t>
      </w:r>
      <w:r>
        <w:rPr>
          <w:rFonts w:hint="eastAsia"/>
          <w:sz w:val="24"/>
        </w:rPr>
        <w:t>信息</w:t>
      </w:r>
      <w:r>
        <w:rPr>
          <w:sz w:val="24"/>
        </w:rPr>
        <w:t>浏览</w:t>
      </w:r>
      <w:r>
        <w:rPr>
          <w:rFonts w:hint="eastAsia"/>
          <w:sz w:val="24"/>
        </w:rPr>
        <w:t>界面</w:t>
      </w:r>
    </w:p>
    <w:p>
      <w:pPr>
        <w:pStyle w:val="28"/>
        <w:ind w:firstLine="420"/>
      </w:pPr>
    </w:p>
    <w:p>
      <w:pPr>
        <w:pStyle w:val="28"/>
        <w:ind w:firstLine="420"/>
      </w:pPr>
      <w:r>
        <w:rPr>
          <w:rFonts w:hint="eastAsia"/>
        </w:rPr>
        <w:t>能够通过点击“选择字段”，选择要显示的字段信息，其中专家编号以及专家姓名字段为必选。同时能够通过特定的姓名、专家组、工作单位、编号信息，查询特定的专家。</w:t>
      </w:r>
    </w:p>
    <w:p>
      <w:pPr>
        <w:pStyle w:val="28"/>
        <w:ind w:firstLine="0" w:firstLineChars="0"/>
        <w:jc w:val="center"/>
      </w:pPr>
      <w:r>
        <w:rPr>
          <w:rFonts w:hint="eastAsia"/>
        </w:rPr>
        <w:drawing>
          <wp:inline distT="0" distB="0" distL="0" distR="0">
            <wp:extent cx="4598670" cy="1073150"/>
            <wp:effectExtent l="0" t="0" r="0" b="0"/>
            <wp:docPr id="19" name="图片 19" descr="EC981781-CC76-436C-B8F3-48EC3705D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981781-CC76-436C-B8F3-48EC3705D4C1"/>
                    <pic:cNvPicPr>
                      <a:picLocks noChangeAspect="1" noChangeArrowheads="1"/>
                    </pic:cNvPicPr>
                  </pic:nvPicPr>
                  <pic:blipFill>
                    <a:blip r:embed="rId48" cstate="print">
                      <a:extLst>
                        <a:ext uri="{28A0092B-C50C-407E-A947-70E740481C1C}">
                          <a14:useLocalDpi xmlns:a14="http://schemas.microsoft.com/office/drawing/2010/main" val="0"/>
                        </a:ext>
                      </a:extLst>
                    </a:blip>
                    <a:srcRect l="12634" t="17942" b="45457"/>
                    <a:stretch>
                      <a:fillRect/>
                    </a:stretch>
                  </pic:blipFill>
                  <pic:spPr>
                    <a:xfrm>
                      <a:off x="0" y="0"/>
                      <a:ext cx="4602424" cy="1073985"/>
                    </a:xfrm>
                    <a:prstGeom prst="rect">
                      <a:avLst/>
                    </a:prstGeom>
                    <a:noFill/>
                    <a:ln>
                      <a:noFill/>
                    </a:ln>
                  </pic:spPr>
                </pic:pic>
              </a:graphicData>
            </a:graphic>
          </wp:inline>
        </w:drawing>
      </w:r>
    </w:p>
    <w:p>
      <w:pPr>
        <w:jc w:val="center"/>
        <w:rPr>
          <w:sz w:val="24"/>
        </w:rPr>
      </w:pPr>
      <w:r>
        <w:rPr>
          <w:rFonts w:hint="eastAsia"/>
          <w:sz w:val="24"/>
        </w:rPr>
        <w:t>图3-4</w:t>
      </w:r>
      <w:r>
        <w:rPr>
          <w:sz w:val="24"/>
        </w:rPr>
        <w:t xml:space="preserve"> </w:t>
      </w:r>
      <w:r>
        <w:rPr>
          <w:rFonts w:hint="eastAsia"/>
          <w:sz w:val="24"/>
        </w:rPr>
        <w:t>信息字段选择界面</w:t>
      </w:r>
    </w:p>
    <w:p>
      <w:pPr>
        <w:pStyle w:val="28"/>
        <w:ind w:firstLine="0" w:firstLineChars="0"/>
      </w:pPr>
    </w:p>
    <w:p>
      <w:pPr>
        <w:pStyle w:val="28"/>
        <w:ind w:firstLine="0" w:firstLineChars="0"/>
      </w:pPr>
      <w:r>
        <w:rPr>
          <w:rFonts w:hint="eastAsia"/>
        </w:rPr>
        <w:tab/>
      </w:r>
      <w:r>
        <w:rPr>
          <w:rFonts w:hint="eastAsia"/>
        </w:rPr>
        <w:t>通过选择特定的姓名、专业组、工作单位、编号信息，来选择浏览符合条件的专家。</w:t>
      </w:r>
    </w:p>
    <w:p>
      <w:r>
        <w:rPr>
          <w:rFonts w:hint="eastAsia"/>
        </w:rPr>
        <w:t>（缺图）</w:t>
      </w:r>
    </w:p>
    <w:p>
      <w:pPr>
        <w:pStyle w:val="3"/>
      </w:pPr>
      <w:bookmarkStart w:id="97" w:name="_Toc29168"/>
      <w:bookmarkStart w:id="98" w:name="_Toc422989811"/>
      <w:bookmarkStart w:id="99" w:name="_Toc26540"/>
      <w:r>
        <w:t>3.</w:t>
      </w:r>
      <w:bookmarkEnd w:id="97"/>
      <w:bookmarkEnd w:id="98"/>
      <w:bookmarkStart w:id="100" w:name="_Toc26788"/>
      <w:bookmarkStart w:id="101" w:name="_Toc422989812"/>
      <w:r>
        <w:t xml:space="preserve"> </w:t>
      </w:r>
      <w:bookmarkEnd w:id="100"/>
      <w:bookmarkEnd w:id="101"/>
      <w:bookmarkStart w:id="102" w:name="_Toc19596"/>
      <w:r>
        <w:t>2</w:t>
      </w:r>
      <w:r>
        <w:rPr>
          <w:rFonts w:hint="eastAsia"/>
        </w:rPr>
        <w:t>查询统计</w:t>
      </w:r>
      <w:bookmarkEnd w:id="99"/>
      <w:bookmarkEnd w:id="102"/>
    </w:p>
    <w:p>
      <w:pPr>
        <w:pStyle w:val="4"/>
      </w:pPr>
      <w:bookmarkStart w:id="103" w:name="_Toc27483"/>
      <w:r>
        <w:t>3</w:t>
      </w:r>
      <w:r>
        <w:rPr>
          <w:rFonts w:hint="eastAsia"/>
        </w:rPr>
        <w:t>.</w:t>
      </w:r>
      <w:r>
        <w:t xml:space="preserve">2.1 </w:t>
      </w:r>
      <w:r>
        <w:rPr>
          <w:rFonts w:hint="eastAsia"/>
        </w:rPr>
        <w:t>信息</w:t>
      </w:r>
      <w:r>
        <w:t>查询</w:t>
      </w:r>
      <w:bookmarkEnd w:id="103"/>
    </w:p>
    <w:p>
      <w:pPr>
        <w:pStyle w:val="28"/>
        <w:ind w:firstLine="420"/>
      </w:pPr>
      <w:r>
        <w:rPr>
          <w:rFonts w:hint="eastAsia"/>
        </w:rPr>
        <w:t>如图2</w:t>
      </w:r>
      <w:r>
        <w:t>.1</w:t>
      </w:r>
      <w:r>
        <w:rPr>
          <w:rFonts w:hint="eastAsia"/>
        </w:rPr>
        <w:t>-2所示，能够输入专家编号、专家姓名、出生年月、工作单位、参加工作时间、所属高评委名称、拟任高评委职务、所属专业组名称、拟任专业组职务等字段信息来查询专家信息。</w:t>
      </w:r>
    </w:p>
    <w:p>
      <w:pPr>
        <w:jc w:val="center"/>
      </w:pPr>
      <w:r>
        <w:rPr>
          <w:rFonts w:hint="eastAsia"/>
        </w:rPr>
        <w:drawing>
          <wp:inline distT="0" distB="0" distL="0" distR="0">
            <wp:extent cx="4597400" cy="1432560"/>
            <wp:effectExtent l="0" t="0" r="0" b="0"/>
            <wp:docPr id="14" name="图片 14" descr="B6E8084B-A68A-4D1C-BDCD-080E455CC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6E8084B-A68A-4D1C-BDCD-080E455CC6B9"/>
                    <pic:cNvPicPr>
                      <a:picLocks noChangeAspect="1" noChangeArrowheads="1"/>
                    </pic:cNvPicPr>
                  </pic:nvPicPr>
                  <pic:blipFill>
                    <a:blip r:embed="rId49" cstate="print">
                      <a:extLst>
                        <a:ext uri="{28A0092B-C50C-407E-A947-70E740481C1C}">
                          <a14:useLocalDpi xmlns:a14="http://schemas.microsoft.com/office/drawing/2010/main" val="0"/>
                        </a:ext>
                      </a:extLst>
                    </a:blip>
                    <a:srcRect l="12729" t="18698" b="32481"/>
                    <a:stretch>
                      <a:fillRect/>
                    </a:stretch>
                  </pic:blipFill>
                  <pic:spPr>
                    <a:xfrm>
                      <a:off x="0" y="0"/>
                      <a:ext cx="4597400" cy="1432560"/>
                    </a:xfrm>
                    <a:prstGeom prst="rect">
                      <a:avLst/>
                    </a:prstGeom>
                    <a:noFill/>
                    <a:ln>
                      <a:noFill/>
                    </a:ln>
                  </pic:spPr>
                </pic:pic>
              </a:graphicData>
            </a:graphic>
          </wp:inline>
        </w:drawing>
      </w:r>
    </w:p>
    <w:p>
      <w:pPr>
        <w:spacing w:line="440" w:lineRule="exact"/>
        <w:ind w:right="240"/>
        <w:jc w:val="center"/>
        <w:rPr>
          <w:sz w:val="24"/>
        </w:rPr>
      </w:pPr>
      <w:r>
        <w:rPr>
          <w:rFonts w:hint="eastAsia"/>
          <w:sz w:val="24"/>
        </w:rPr>
        <w:t>图3</w:t>
      </w:r>
      <w:r>
        <w:rPr>
          <w:sz w:val="24"/>
        </w:rPr>
        <w:t xml:space="preserve">-5 </w:t>
      </w:r>
      <w:r>
        <w:rPr>
          <w:rFonts w:hint="eastAsia"/>
          <w:sz w:val="24"/>
        </w:rPr>
        <w:t>高评委查询界面</w:t>
      </w:r>
    </w:p>
    <w:p>
      <w:pPr>
        <w:spacing w:line="440" w:lineRule="exact"/>
        <w:ind w:right="240"/>
        <w:jc w:val="center"/>
        <w:rPr>
          <w:sz w:val="24"/>
        </w:rPr>
      </w:pPr>
    </w:p>
    <w:p>
      <w:pPr>
        <w:pStyle w:val="4"/>
      </w:pPr>
      <w:bookmarkStart w:id="104" w:name="_Toc16695"/>
      <w:r>
        <w:t>3</w:t>
      </w:r>
      <w:r>
        <w:rPr>
          <w:rFonts w:hint="eastAsia"/>
        </w:rPr>
        <w:t>.2.2 信息</w:t>
      </w:r>
      <w:r>
        <w:t>统计</w:t>
      </w:r>
      <w:bookmarkEnd w:id="104"/>
    </w:p>
    <w:p>
      <w:pPr>
        <w:ind w:firstLine="420"/>
        <w:jc w:val="left"/>
        <w:rPr>
          <w:rFonts w:hint="eastAsia"/>
          <w:lang w:val="en-US" w:eastAsia="zh-CN"/>
        </w:rPr>
      </w:pPr>
      <w:bookmarkStart w:id="105" w:name="_Toc22940"/>
      <w:r>
        <w:rPr>
          <w:rFonts w:hint="eastAsia"/>
          <w:lang w:val="en-US" w:eastAsia="zh-CN"/>
        </w:rPr>
        <w:t>能够根据所有专家信息进行相应的信息统计，目前拥有四种分析图即年龄、任职时间、拟任职称和现有任职资格。对应的图中有柱状图和折线图两种显示方式可选，在以上述四种为x轴的前提下，对应的y轴都是人数，对应的图的信息则是相应的统计分析的信息，提供隐藏及显示功能，并有保存图片的功能。</w:t>
      </w:r>
    </w:p>
    <w:p>
      <w:pPr>
        <w:ind w:firstLine="420"/>
        <w:jc w:val="left"/>
      </w:pPr>
      <w:r>
        <w:drawing>
          <wp:inline distT="0" distB="0" distL="114300" distR="114300">
            <wp:extent cx="5268595" cy="2787015"/>
            <wp:effectExtent l="0" t="0" r="8255" b="1333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50"/>
                    <a:stretch>
                      <a:fillRect/>
                    </a:stretch>
                  </pic:blipFill>
                  <pic:spPr>
                    <a:xfrm>
                      <a:off x="0" y="0"/>
                      <a:ext cx="5268595" cy="2787015"/>
                    </a:xfrm>
                    <a:prstGeom prst="rect">
                      <a:avLst/>
                    </a:prstGeom>
                    <a:noFill/>
                    <a:ln w="9525">
                      <a:noFill/>
                    </a:ln>
                  </pic:spPr>
                </pic:pic>
              </a:graphicData>
            </a:graphic>
          </wp:inline>
        </w:drawing>
      </w:r>
    </w:p>
    <w:p>
      <w:pPr>
        <w:jc w:val="center"/>
      </w:pPr>
      <w:r>
        <w:rPr>
          <w:rFonts w:hint="eastAsia"/>
        </w:rPr>
        <w:t>图</w:t>
      </w:r>
      <w:r>
        <w:rPr>
          <w:rFonts w:hint="eastAsia"/>
          <w:lang w:val="en-US" w:eastAsia="zh-CN"/>
        </w:rPr>
        <w:t>3-6</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-年龄分析图</w:t>
      </w:r>
    </w:p>
    <w:p>
      <w:pPr>
        <w:ind w:firstLine="420"/>
        <w:jc w:val="left"/>
      </w:pPr>
    </w:p>
    <w:p>
      <w:pPr>
        <w:jc w:val="center"/>
        <w:rPr>
          <w:rFonts w:hint="eastAsia"/>
          <w:lang w:val="en-US" w:eastAsia="zh-CN"/>
        </w:rPr>
      </w:pPr>
      <w:r>
        <w:rPr>
          <w:rFonts w:hint="eastAsia"/>
        </w:rPr>
        <w:t>图</w:t>
      </w:r>
      <w:r>
        <w:rPr>
          <w:rFonts w:hint="eastAsia"/>
          <w:lang w:val="en-US" w:eastAsia="zh-CN"/>
        </w:rPr>
        <w:t>3-7</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-年龄分析图</w:t>
      </w:r>
    </w:p>
    <w:p>
      <w:pPr>
        <w:jc w:val="center"/>
        <w:rPr>
          <w:rFonts w:hint="eastAsia"/>
          <w:lang w:val="en-US" w:eastAsia="zh-CN"/>
        </w:rPr>
      </w:pPr>
    </w:p>
    <w:p>
      <w:pPr>
        <w:ind w:firstLine="420"/>
        <w:jc w:val="left"/>
      </w:pPr>
      <w:r>
        <w:drawing>
          <wp:inline distT="0" distB="0" distL="114300" distR="114300">
            <wp:extent cx="5267960" cy="2776855"/>
            <wp:effectExtent l="0" t="0" r="8890" b="444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51"/>
                    <a:stretch>
                      <a:fillRect/>
                    </a:stretch>
                  </pic:blipFill>
                  <pic:spPr>
                    <a:xfrm>
                      <a:off x="0" y="0"/>
                      <a:ext cx="5267960" cy="2776855"/>
                    </a:xfrm>
                    <a:prstGeom prst="rect">
                      <a:avLst/>
                    </a:prstGeom>
                    <a:noFill/>
                    <a:ln w="9525">
                      <a:noFill/>
                    </a:ln>
                  </pic:spPr>
                </pic:pic>
              </a:graphicData>
            </a:graphic>
          </wp:inline>
        </w:drawing>
      </w:r>
    </w:p>
    <w:p>
      <w:pPr>
        <w:jc w:val="center"/>
        <w:rPr>
          <w:rFonts w:hint="eastAsia"/>
          <w:lang w:val="en-US" w:eastAsia="zh-CN"/>
        </w:rPr>
      </w:pPr>
      <w:r>
        <w:rPr>
          <w:rFonts w:hint="eastAsia"/>
        </w:rPr>
        <w:t>图</w:t>
      </w:r>
      <w:r>
        <w:rPr>
          <w:rFonts w:hint="eastAsia"/>
          <w:lang w:val="en-US" w:eastAsia="zh-CN"/>
        </w:rPr>
        <w:t>3-7</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-任职时间分析图</w:t>
      </w:r>
    </w:p>
    <w:p>
      <w:pPr>
        <w:jc w:val="center"/>
        <w:rPr>
          <w:rFonts w:hint="eastAsia"/>
          <w:lang w:val="en-US" w:eastAsia="zh-CN"/>
        </w:rPr>
      </w:pPr>
    </w:p>
    <w:p>
      <w:pPr>
        <w:ind w:firstLine="420"/>
        <w:jc w:val="left"/>
      </w:pPr>
      <w:r>
        <w:drawing>
          <wp:inline distT="0" distB="0" distL="114300" distR="114300">
            <wp:extent cx="5274310" cy="2736850"/>
            <wp:effectExtent l="0" t="0" r="2540" b="635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52"/>
                    <a:stretch>
                      <a:fillRect/>
                    </a:stretch>
                  </pic:blipFill>
                  <pic:spPr>
                    <a:xfrm>
                      <a:off x="0" y="0"/>
                      <a:ext cx="5274310" cy="2736850"/>
                    </a:xfrm>
                    <a:prstGeom prst="rect">
                      <a:avLst/>
                    </a:prstGeom>
                    <a:noFill/>
                    <a:ln w="9525">
                      <a:noFill/>
                    </a:ln>
                  </pic:spPr>
                </pic:pic>
              </a:graphicData>
            </a:graphic>
          </wp:inline>
        </w:drawing>
      </w:r>
    </w:p>
    <w:p>
      <w:pPr>
        <w:jc w:val="center"/>
      </w:pPr>
      <w:r>
        <w:rPr>
          <w:rFonts w:hint="eastAsia"/>
        </w:rPr>
        <w:t>图</w:t>
      </w:r>
      <w:r>
        <w:rPr>
          <w:rFonts w:hint="eastAsia"/>
          <w:lang w:val="en-US" w:eastAsia="zh-CN"/>
        </w:rPr>
        <w:t>3-8</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-拟任职称分析图</w:t>
      </w:r>
    </w:p>
    <w:p>
      <w:pPr>
        <w:ind w:firstLine="420"/>
        <w:jc w:val="left"/>
      </w:pPr>
    </w:p>
    <w:p>
      <w:pPr>
        <w:ind w:firstLine="420"/>
        <w:jc w:val="left"/>
      </w:pPr>
      <w:r>
        <w:drawing>
          <wp:inline distT="0" distB="0" distL="114300" distR="114300">
            <wp:extent cx="5267960" cy="2899410"/>
            <wp:effectExtent l="0" t="0" r="8890" b="1524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53"/>
                    <a:stretch>
                      <a:fillRect/>
                    </a:stretch>
                  </pic:blipFill>
                  <pic:spPr>
                    <a:xfrm>
                      <a:off x="0" y="0"/>
                      <a:ext cx="5267960" cy="2899410"/>
                    </a:xfrm>
                    <a:prstGeom prst="rect">
                      <a:avLst/>
                    </a:prstGeom>
                    <a:noFill/>
                    <a:ln w="9525">
                      <a:noFill/>
                    </a:ln>
                  </pic:spPr>
                </pic:pic>
              </a:graphicData>
            </a:graphic>
          </wp:inline>
        </w:drawing>
      </w:r>
    </w:p>
    <w:p>
      <w:pPr>
        <w:jc w:val="center"/>
      </w:pPr>
      <w:r>
        <w:rPr>
          <w:rFonts w:hint="eastAsia"/>
        </w:rPr>
        <w:t>图</w:t>
      </w:r>
      <w:r>
        <w:rPr>
          <w:rFonts w:hint="eastAsia"/>
          <w:lang w:val="en-US" w:eastAsia="zh-CN"/>
        </w:rPr>
        <w:t>3-6</w:t>
      </w:r>
      <w:r>
        <w:rPr>
          <w:rFonts w:hint="eastAsia"/>
        </w:rPr>
        <w:t xml:space="preserve"> 高评委专家用户的</w:t>
      </w:r>
      <w:r>
        <w:rPr>
          <w:rFonts w:hint="eastAsia"/>
          <w:lang w:val="en-US" w:eastAsia="zh-CN"/>
        </w:rPr>
        <w:t>信息统计</w:t>
      </w:r>
      <w:r>
        <w:rPr>
          <w:rFonts w:hint="eastAsia"/>
        </w:rPr>
        <w:t>界面</w:t>
      </w:r>
      <w:r>
        <w:rPr>
          <w:rFonts w:hint="eastAsia"/>
          <w:lang w:val="en-US" w:eastAsia="zh-CN"/>
        </w:rPr>
        <w:t>-现有任职资格分析图</w:t>
      </w:r>
    </w:p>
    <w:p>
      <w:pPr>
        <w:ind w:firstLine="420"/>
        <w:jc w:val="left"/>
        <w:rPr>
          <w:rFonts w:hint="eastAsia"/>
          <w:lang w:val="en-US" w:eastAsia="zh-CN"/>
        </w:rPr>
      </w:pPr>
    </w:p>
    <w:p>
      <w:pPr>
        <w:pStyle w:val="3"/>
      </w:pPr>
      <w:r>
        <w:rPr>
          <w:rFonts w:hint="eastAsia"/>
        </w:rPr>
        <w:t>3.3</w:t>
      </w:r>
      <w:r>
        <w:t xml:space="preserve"> </w:t>
      </w:r>
      <w:r>
        <w:rPr>
          <w:rFonts w:hint="eastAsia"/>
        </w:rPr>
        <w:t>高评委</w:t>
      </w:r>
      <w:r>
        <w:t>管理</w:t>
      </w:r>
      <w:bookmarkEnd w:id="105"/>
    </w:p>
    <w:p>
      <w:r>
        <w:rPr>
          <w:rFonts w:hint="eastAsia"/>
        </w:rPr>
        <w:t>点击“新建高评委”，可以通过输入高评委代码（创建成功后不能修改）、高评委名称、类型、评审权限、所评资格名称、材料接收单位、设立时间、备注来新建高评委。如图3.3-2所示</w:t>
      </w:r>
    </w:p>
    <w:p>
      <w:pPr>
        <w:jc w:val="center"/>
      </w:pPr>
      <w:r>
        <w:rPr>
          <w:rFonts w:hint="eastAsia"/>
        </w:rPr>
        <w:drawing>
          <wp:inline distT="0" distB="0" distL="0" distR="0">
            <wp:extent cx="4601845" cy="950595"/>
            <wp:effectExtent l="0" t="0" r="0" b="0"/>
            <wp:docPr id="15" name="图片 15" descr="8D779CEF-88CF-4B6B-86FF-04EB2FB1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D779CEF-88CF-4B6B-86FF-04EB2FB18792"/>
                    <pic:cNvPicPr>
                      <a:picLocks noChangeAspect="1" noChangeArrowheads="1"/>
                    </pic:cNvPicPr>
                  </pic:nvPicPr>
                  <pic:blipFill>
                    <a:blip r:embed="rId54" cstate="print">
                      <a:extLst>
                        <a:ext uri="{28A0092B-C50C-407E-A947-70E740481C1C}">
                          <a14:useLocalDpi xmlns:a14="http://schemas.microsoft.com/office/drawing/2010/main" val="0"/>
                        </a:ext>
                      </a:extLst>
                    </a:blip>
                    <a:srcRect l="12615" t="18490" b="49095"/>
                    <a:stretch>
                      <a:fillRect/>
                    </a:stretch>
                  </pic:blipFill>
                  <pic:spPr>
                    <a:xfrm>
                      <a:off x="0" y="0"/>
                      <a:ext cx="4603390" cy="951164"/>
                    </a:xfrm>
                    <a:prstGeom prst="rect">
                      <a:avLst/>
                    </a:prstGeom>
                    <a:noFill/>
                    <a:ln>
                      <a:noFill/>
                    </a:ln>
                  </pic:spPr>
                </pic:pic>
              </a:graphicData>
            </a:graphic>
          </wp:inline>
        </w:drawing>
      </w:r>
    </w:p>
    <w:p>
      <w:pPr>
        <w:spacing w:line="440" w:lineRule="exact"/>
        <w:ind w:right="240"/>
        <w:jc w:val="center"/>
        <w:rPr>
          <w:sz w:val="24"/>
        </w:rPr>
      </w:pPr>
      <w:r>
        <w:rPr>
          <w:rFonts w:hint="eastAsia"/>
          <w:sz w:val="24"/>
        </w:rPr>
        <w:t>图3-6</w:t>
      </w:r>
      <w:r>
        <w:rPr>
          <w:sz w:val="24"/>
        </w:rPr>
        <w:t xml:space="preserve"> </w:t>
      </w:r>
      <w:r>
        <w:rPr>
          <w:rFonts w:hint="eastAsia"/>
          <w:sz w:val="24"/>
        </w:rPr>
        <w:t>高评委查询界面</w:t>
      </w:r>
    </w:p>
    <w:p/>
    <w:p>
      <w:pPr>
        <w:jc w:val="center"/>
      </w:pPr>
      <w:r>
        <w:rPr>
          <w:rFonts w:hint="eastAsia"/>
        </w:rPr>
        <w:drawing>
          <wp:inline distT="0" distB="0" distL="0" distR="0">
            <wp:extent cx="4609465" cy="1554480"/>
            <wp:effectExtent l="0" t="0" r="0" b="0"/>
            <wp:docPr id="12" name="图片 12" descr="91F80728-017A-4EFF-ACCE-B96C588FA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1F80728-017A-4EFF-ACCE-B96C588FA474"/>
                    <pic:cNvPicPr>
                      <a:picLocks noChangeAspect="1" noChangeArrowheads="1"/>
                    </pic:cNvPicPr>
                  </pic:nvPicPr>
                  <pic:blipFill>
                    <a:blip r:embed="rId55" cstate="print">
                      <a:extLst>
                        <a:ext uri="{28A0092B-C50C-407E-A947-70E740481C1C}">
                          <a14:useLocalDpi xmlns:a14="http://schemas.microsoft.com/office/drawing/2010/main" val="0"/>
                        </a:ext>
                      </a:extLst>
                    </a:blip>
                    <a:srcRect l="12497" t="18698" b="28327"/>
                    <a:stretch>
                      <a:fillRect/>
                    </a:stretch>
                  </pic:blipFill>
                  <pic:spPr>
                    <a:xfrm>
                      <a:off x="0" y="0"/>
                      <a:ext cx="4609592" cy="1554480"/>
                    </a:xfrm>
                    <a:prstGeom prst="rect">
                      <a:avLst/>
                    </a:prstGeom>
                    <a:noFill/>
                    <a:ln>
                      <a:noFill/>
                    </a:ln>
                  </pic:spPr>
                </pic:pic>
              </a:graphicData>
            </a:graphic>
          </wp:inline>
        </w:drawing>
      </w:r>
    </w:p>
    <w:p>
      <w:pPr>
        <w:spacing w:line="440" w:lineRule="exact"/>
        <w:ind w:right="240"/>
        <w:jc w:val="center"/>
        <w:rPr>
          <w:sz w:val="24"/>
        </w:rPr>
      </w:pPr>
      <w:r>
        <w:rPr>
          <w:rFonts w:hint="eastAsia"/>
          <w:sz w:val="24"/>
        </w:rPr>
        <w:t>图3-7</w:t>
      </w:r>
      <w:r>
        <w:rPr>
          <w:sz w:val="24"/>
        </w:rPr>
        <w:t xml:space="preserve"> </w:t>
      </w:r>
      <w:r>
        <w:rPr>
          <w:rFonts w:hint="eastAsia"/>
          <w:sz w:val="24"/>
        </w:rPr>
        <w:t>新建高评委界面</w:t>
      </w:r>
    </w:p>
    <w:p/>
    <w:p>
      <w:pPr>
        <w:pStyle w:val="3"/>
      </w:pPr>
      <w:bookmarkStart w:id="106" w:name="_Toc872"/>
      <w:bookmarkStart w:id="107" w:name="_Toc19569"/>
      <w:r>
        <w:t>3</w:t>
      </w:r>
      <w:r>
        <w:rPr>
          <w:rFonts w:hint="eastAsia"/>
        </w:rPr>
        <w:t>.4代码管理</w:t>
      </w:r>
      <w:bookmarkEnd w:id="106"/>
      <w:bookmarkEnd w:id="107"/>
    </w:p>
    <w:p>
      <w:pPr>
        <w:ind w:firstLine="420"/>
      </w:pPr>
      <w:r>
        <w:rPr>
          <w:rFonts w:hint="eastAsia"/>
        </w:rPr>
        <w:t>点击“新增”可以通过输入高评委代码、高评委名称、类型、评审权限、所评资格名称、材料接收单位、设立时间、备注等字段来新建高评委信息。如图3.4-2所示。</w:t>
      </w:r>
    </w:p>
    <w:p>
      <w:pPr>
        <w:ind w:firstLine="420"/>
      </w:pPr>
      <w:r>
        <w:rPr>
          <w:rFonts w:hint="eastAsia"/>
        </w:rPr>
        <w:t>选择要删除的记录后，点击“删除”即可删除。</w:t>
      </w:r>
    </w:p>
    <w:p>
      <w:pPr>
        <w:jc w:val="center"/>
      </w:pPr>
      <w:r>
        <w:rPr>
          <w:rFonts w:hint="eastAsia"/>
        </w:rPr>
        <w:drawing>
          <wp:inline distT="0" distB="0" distL="0" distR="0">
            <wp:extent cx="4605655" cy="871220"/>
            <wp:effectExtent l="0" t="0" r="0" b="0"/>
            <wp:docPr id="13" name="图片 13" descr="806FFEFB-688A-4A0C-9A23-ED321E0E2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06FFEFB-688A-4A0C-9A23-ED321E0E205F"/>
                    <pic:cNvPicPr>
                      <a:picLocks noChangeAspect="1" noChangeArrowheads="1"/>
                    </pic:cNvPicPr>
                  </pic:nvPicPr>
                  <pic:blipFill>
                    <a:blip r:embed="rId56" cstate="print">
                      <a:extLst>
                        <a:ext uri="{28A0092B-C50C-407E-A947-70E740481C1C}">
                          <a14:useLocalDpi xmlns:a14="http://schemas.microsoft.com/office/drawing/2010/main" val="0"/>
                        </a:ext>
                      </a:extLst>
                    </a:blip>
                    <a:srcRect l="12506" t="18905" b="51384"/>
                    <a:stretch>
                      <a:fillRect/>
                    </a:stretch>
                  </pic:blipFill>
                  <pic:spPr>
                    <a:xfrm>
                      <a:off x="0" y="0"/>
                      <a:ext cx="4609137" cy="871821"/>
                    </a:xfrm>
                    <a:prstGeom prst="rect">
                      <a:avLst/>
                    </a:prstGeom>
                    <a:noFill/>
                    <a:ln>
                      <a:noFill/>
                    </a:ln>
                  </pic:spPr>
                </pic:pic>
              </a:graphicData>
            </a:graphic>
          </wp:inline>
        </w:drawing>
      </w:r>
    </w:p>
    <w:p>
      <w:pPr>
        <w:spacing w:line="440" w:lineRule="exact"/>
        <w:ind w:right="240"/>
        <w:jc w:val="center"/>
        <w:rPr>
          <w:sz w:val="24"/>
        </w:rPr>
      </w:pPr>
      <w:r>
        <w:rPr>
          <w:rFonts w:hint="eastAsia"/>
          <w:sz w:val="24"/>
        </w:rPr>
        <w:t>图3</w:t>
      </w:r>
      <w:r>
        <w:rPr>
          <w:sz w:val="24"/>
        </w:rPr>
        <w:t xml:space="preserve">-8 </w:t>
      </w:r>
      <w:r>
        <w:rPr>
          <w:rFonts w:hint="eastAsia"/>
          <w:sz w:val="24"/>
        </w:rPr>
        <w:t>高评委职务代码表界面</w:t>
      </w:r>
    </w:p>
    <w:p/>
    <w:p>
      <w:pPr>
        <w:jc w:val="center"/>
      </w:pPr>
      <w:r>
        <w:rPr>
          <w:rFonts w:hint="eastAsia"/>
        </w:rPr>
        <w:drawing>
          <wp:inline distT="0" distB="0" distL="0" distR="0">
            <wp:extent cx="4605020" cy="1126490"/>
            <wp:effectExtent l="0" t="0" r="0" b="0"/>
            <wp:docPr id="10" name="图片 10" descr="9C0AB566-58EB-44C7-A342-74DF81D3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C0AB566-58EB-44C7-A342-74DF81D37058"/>
                    <pic:cNvPicPr>
                      <a:picLocks noChangeAspect="1" noChangeArrowheads="1"/>
                    </pic:cNvPicPr>
                  </pic:nvPicPr>
                  <pic:blipFill>
                    <a:blip r:embed="rId57" cstate="print">
                      <a:extLst>
                        <a:ext uri="{28A0092B-C50C-407E-A947-70E740481C1C}">
                          <a14:useLocalDpi xmlns:a14="http://schemas.microsoft.com/office/drawing/2010/main" val="0"/>
                        </a:ext>
                      </a:extLst>
                    </a:blip>
                    <a:srcRect l="12502" t="18905" b="42661"/>
                    <a:stretch>
                      <a:fillRect/>
                    </a:stretch>
                  </pic:blipFill>
                  <pic:spPr>
                    <a:xfrm>
                      <a:off x="0" y="0"/>
                      <a:ext cx="4609371" cy="1127788"/>
                    </a:xfrm>
                    <a:prstGeom prst="rect">
                      <a:avLst/>
                    </a:prstGeom>
                    <a:noFill/>
                    <a:ln>
                      <a:noFill/>
                    </a:ln>
                  </pic:spPr>
                </pic:pic>
              </a:graphicData>
            </a:graphic>
          </wp:inline>
        </w:drawing>
      </w:r>
    </w:p>
    <w:p>
      <w:pPr>
        <w:spacing w:line="440" w:lineRule="exact"/>
        <w:ind w:right="240"/>
        <w:jc w:val="center"/>
        <w:rPr>
          <w:sz w:val="24"/>
        </w:rPr>
      </w:pPr>
      <w:r>
        <w:rPr>
          <w:rFonts w:hint="eastAsia"/>
          <w:sz w:val="24"/>
        </w:rPr>
        <w:t>图3-9</w:t>
      </w:r>
      <w:r>
        <w:rPr>
          <w:sz w:val="24"/>
        </w:rPr>
        <w:t xml:space="preserve"> </w:t>
      </w:r>
      <w:r>
        <w:rPr>
          <w:rFonts w:hint="eastAsia"/>
          <w:sz w:val="24"/>
        </w:rPr>
        <w:t>高评委职务代码表新增界面</w:t>
      </w:r>
    </w:p>
    <w:p/>
    <w:p>
      <w:pPr>
        <w:pStyle w:val="3"/>
      </w:pPr>
      <w:bookmarkStart w:id="108" w:name="_Toc25114"/>
      <w:r>
        <w:rPr>
          <w:rFonts w:hint="eastAsia"/>
        </w:rPr>
        <w:t>3.5</w:t>
      </w:r>
      <w:r>
        <w:t xml:space="preserve"> </w:t>
      </w:r>
      <w:r>
        <w:rPr>
          <w:rFonts w:hint="eastAsia"/>
        </w:rPr>
        <w:t>高评委</w:t>
      </w:r>
      <w:r>
        <w:t>用户管理</w:t>
      </w:r>
      <w:bookmarkEnd w:id="108"/>
    </w:p>
    <w:p>
      <w:pPr>
        <w:ind w:firstLine="420"/>
      </w:pPr>
      <w:r>
        <w:rPr>
          <w:rFonts w:hint="eastAsia"/>
        </w:rPr>
        <w:t>可以选择一条或多条用户信息，点击“删除”即可删除被选中的信息。</w:t>
      </w:r>
    </w:p>
    <w:p>
      <w:pPr>
        <w:ind w:firstLine="420"/>
      </w:pPr>
      <w:r>
        <w:rPr>
          <w:rFonts w:hint="eastAsia"/>
        </w:rPr>
        <w:t>选择“禁用”或者“启用”可以选择该用户的状态。被禁用后则无法使用该平台。</w:t>
      </w:r>
    </w:p>
    <w:p>
      <w:pPr>
        <w:jc w:val="center"/>
      </w:pPr>
      <w:r>
        <w:rPr>
          <w:rFonts w:hint="eastAsia"/>
        </w:rPr>
        <w:drawing>
          <wp:inline distT="0" distB="0" distL="0" distR="0">
            <wp:extent cx="4608195" cy="1231265"/>
            <wp:effectExtent l="0" t="0" r="0" b="0"/>
            <wp:docPr id="11" name="图片 11" descr="A8590688-9FF8-4600-98D5-C6D3B79C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8590688-9FF8-4600-98D5-C6D3B79C618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0" t="18996" b="38834"/>
                    <a:stretch>
                      <a:fillRect/>
                    </a:stretch>
                  </pic:blipFill>
                  <pic:spPr>
                    <a:xfrm>
                      <a:off x="0" y="0"/>
                      <a:ext cx="4609453" cy="1231524"/>
                    </a:xfrm>
                    <a:prstGeom prst="rect">
                      <a:avLst/>
                    </a:prstGeom>
                    <a:noFill/>
                    <a:ln>
                      <a:noFill/>
                    </a:ln>
                  </pic:spPr>
                </pic:pic>
              </a:graphicData>
            </a:graphic>
          </wp:inline>
        </w:drawing>
      </w:r>
    </w:p>
    <w:p>
      <w:pPr>
        <w:ind w:firstLine="420"/>
        <w:jc w:val="center"/>
        <w:rPr>
          <w:sz w:val="24"/>
        </w:rPr>
      </w:pPr>
      <w:r>
        <w:rPr>
          <w:rFonts w:hint="eastAsia"/>
          <w:sz w:val="24"/>
        </w:rPr>
        <w:t>图3-10高评委用户管理界面</w:t>
      </w:r>
    </w:p>
    <w:p>
      <w:pPr>
        <w:ind w:firstLine="420"/>
        <w:jc w:val="center"/>
      </w:pPr>
    </w:p>
    <w:p>
      <w:pPr>
        <w:ind w:firstLine="420"/>
      </w:pPr>
      <w:r>
        <w:rPr>
          <w:rFonts w:hint="eastAsia"/>
        </w:rPr>
        <w:t>点击“新增”可以通过输入用户名、用户密码、状态、用户类别、所属高评委、联系单位、联系电话、创建时间等信息即可增加用户信息。</w:t>
      </w:r>
    </w:p>
    <w:p>
      <w:pPr>
        <w:jc w:val="center"/>
        <w:rPr>
          <w:sz w:val="24"/>
        </w:rPr>
      </w:pPr>
      <w:r>
        <w:rPr>
          <w:rFonts w:hint="eastAsia"/>
          <w:sz w:val="24"/>
        </w:rPr>
        <w:drawing>
          <wp:inline distT="0" distB="0" distL="0" distR="0">
            <wp:extent cx="4606290" cy="1358900"/>
            <wp:effectExtent l="0" t="0" r="0" b="0"/>
            <wp:docPr id="8" name="图片 13" descr="59ECE998-B0A7-4E45-BE1B-F54204BF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59ECE998-B0A7-4E45-BE1B-F54204BF6318"/>
                    <pic:cNvPicPr>
                      <a:picLocks noChangeAspect="1" noChangeArrowheads="1"/>
                    </pic:cNvPicPr>
                  </pic:nvPicPr>
                  <pic:blipFill>
                    <a:blip r:embed="rId59" cstate="print">
                      <a:extLst>
                        <a:ext uri="{28A0092B-C50C-407E-A947-70E740481C1C}">
                          <a14:useLocalDpi xmlns:a14="http://schemas.microsoft.com/office/drawing/2010/main" val="0"/>
                        </a:ext>
                      </a:extLst>
                    </a:blip>
                    <a:srcRect l="12504" t="18578" b="34866"/>
                    <a:stretch>
                      <a:fillRect/>
                    </a:stretch>
                  </pic:blipFill>
                  <pic:spPr>
                    <a:xfrm>
                      <a:off x="0" y="0"/>
                      <a:ext cx="4609240" cy="1359626"/>
                    </a:xfrm>
                    <a:prstGeom prst="rect">
                      <a:avLst/>
                    </a:prstGeom>
                    <a:noFill/>
                    <a:ln>
                      <a:noFill/>
                    </a:ln>
                  </pic:spPr>
                </pic:pic>
              </a:graphicData>
            </a:graphic>
          </wp:inline>
        </w:drawing>
      </w:r>
    </w:p>
    <w:p>
      <w:pPr>
        <w:jc w:val="center"/>
        <w:rPr>
          <w:sz w:val="24"/>
        </w:rPr>
      </w:pPr>
      <w:r>
        <w:rPr>
          <w:rFonts w:hint="eastAsia"/>
          <w:sz w:val="24"/>
        </w:rPr>
        <w:t>图3-11评委会用户新增用户界面</w:t>
      </w:r>
    </w:p>
    <w:p>
      <w:pPr>
        <w:ind w:firstLine="420"/>
      </w:pPr>
    </w:p>
    <w:p>
      <w:pPr>
        <w:ind w:firstLine="420"/>
      </w:pPr>
      <w:r>
        <w:rPr>
          <w:rFonts w:hint="eastAsia"/>
        </w:rPr>
        <w:t>选择需要重置密码的用户后，点击“重置密码”，即可重置该用户的密码，重置成功后，重置后密码为该用户的用户名。</w:t>
      </w:r>
    </w:p>
    <w:p>
      <w:pPr>
        <w:jc w:val="center"/>
      </w:pPr>
      <w:r>
        <w:rPr>
          <w:rFonts w:hint="eastAsia"/>
        </w:rPr>
        <w:drawing>
          <wp:inline distT="0" distB="0" distL="0" distR="0">
            <wp:extent cx="4609465" cy="1219200"/>
            <wp:effectExtent l="0" t="0" r="0" b="0"/>
            <wp:docPr id="9" name="图片 9" descr="4DE3A999-52AE-413C-8FFE-84AA261188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DE3A999-52AE-413C-8FFE-84AA2611884C"/>
                    <pic:cNvPicPr>
                      <a:picLocks noChangeAspect="1" noChangeArrowheads="1"/>
                    </pic:cNvPicPr>
                  </pic:nvPicPr>
                  <pic:blipFill>
                    <a:blip r:embed="rId60" cstate="print">
                      <a:extLst>
                        <a:ext uri="{28A0092B-C50C-407E-A947-70E740481C1C}">
                          <a14:useLocalDpi xmlns:a14="http://schemas.microsoft.com/office/drawing/2010/main" val="0"/>
                        </a:ext>
                      </a:extLst>
                    </a:blip>
                    <a:srcRect l="12497" t="18698" b="39753"/>
                    <a:stretch>
                      <a:fillRect/>
                    </a:stretch>
                  </pic:blipFill>
                  <pic:spPr>
                    <a:xfrm>
                      <a:off x="0" y="0"/>
                      <a:ext cx="4609592" cy="1219200"/>
                    </a:xfrm>
                    <a:prstGeom prst="rect">
                      <a:avLst/>
                    </a:prstGeom>
                    <a:noFill/>
                    <a:ln>
                      <a:noFill/>
                    </a:ln>
                  </pic:spPr>
                </pic:pic>
              </a:graphicData>
            </a:graphic>
          </wp:inline>
        </w:drawing>
      </w:r>
    </w:p>
    <w:p>
      <w:pPr>
        <w:jc w:val="center"/>
        <w:rPr>
          <w:sz w:val="24"/>
        </w:rPr>
      </w:pPr>
      <w:r>
        <w:rPr>
          <w:rFonts w:hint="eastAsia"/>
          <w:sz w:val="24"/>
        </w:rPr>
        <w:t>图3-12重置密码确认界面</w:t>
      </w:r>
    </w:p>
    <w:p/>
    <w:p>
      <w:pPr>
        <w:pStyle w:val="3"/>
      </w:pPr>
      <w:bookmarkStart w:id="109" w:name="_Toc8383"/>
      <w:bookmarkStart w:id="110" w:name="_Toc12311"/>
      <w:r>
        <w:t>3</w:t>
      </w:r>
      <w:r>
        <w:rPr>
          <w:rFonts w:hint="eastAsia"/>
        </w:rPr>
        <w:t>.</w:t>
      </w:r>
      <w:r>
        <w:t>6</w:t>
      </w:r>
      <w:r>
        <w:rPr>
          <w:rFonts w:hint="eastAsia"/>
        </w:rPr>
        <w:t>修改密码</w:t>
      </w:r>
      <w:bookmarkEnd w:id="109"/>
      <w:bookmarkEnd w:id="110"/>
    </w:p>
    <w:p>
      <w:pPr>
        <w:ind w:firstLine="420"/>
      </w:pPr>
      <w:r>
        <w:rPr>
          <w:rFonts w:hint="eastAsia"/>
        </w:rPr>
        <w:t>通过输入原密码、新密码、再次确认新密码可以修改管理员的密码。其中新密码长度不能小于6位，且新密码和原密码不能相同。</w:t>
      </w:r>
    </w:p>
    <w:p>
      <w:pPr>
        <w:jc w:val="center"/>
      </w:pPr>
      <w:r>
        <w:rPr>
          <w:rFonts w:hint="eastAsia"/>
        </w:rPr>
        <w:drawing>
          <wp:inline distT="0" distB="0" distL="0" distR="0">
            <wp:extent cx="4606290" cy="860425"/>
            <wp:effectExtent l="0" t="0" r="0" b="3175"/>
            <wp:docPr id="7" name="图片 12" descr="2419EE64-E390-4243-AD18-6371D0E69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2419EE64-E390-4243-AD18-6371D0E6930E"/>
                    <pic:cNvPicPr>
                      <a:picLocks noChangeAspect="1" noChangeArrowheads="1"/>
                    </pic:cNvPicPr>
                  </pic:nvPicPr>
                  <pic:blipFill>
                    <a:blip r:embed="rId61" cstate="print">
                      <a:extLst>
                        <a:ext uri="{28A0092B-C50C-407E-A947-70E740481C1C}">
                          <a14:useLocalDpi xmlns:a14="http://schemas.microsoft.com/office/drawing/2010/main" val="0"/>
                        </a:ext>
                      </a:extLst>
                    </a:blip>
                    <a:srcRect l="12546" t="18945" b="51582"/>
                    <a:stretch>
                      <a:fillRect/>
                    </a:stretch>
                  </pic:blipFill>
                  <pic:spPr>
                    <a:xfrm>
                      <a:off x="0" y="0"/>
                      <a:ext cx="4607051" cy="860700"/>
                    </a:xfrm>
                    <a:prstGeom prst="rect">
                      <a:avLst/>
                    </a:prstGeom>
                    <a:noFill/>
                    <a:ln>
                      <a:noFill/>
                    </a:ln>
                  </pic:spPr>
                </pic:pic>
              </a:graphicData>
            </a:graphic>
          </wp:inline>
        </w:drawing>
      </w:r>
    </w:p>
    <w:p>
      <w:pPr>
        <w:jc w:val="center"/>
        <w:rPr>
          <w:sz w:val="24"/>
        </w:rPr>
      </w:pPr>
      <w:r>
        <w:rPr>
          <w:rFonts w:hint="eastAsia"/>
          <w:sz w:val="24"/>
        </w:rPr>
        <w:t>图3-1</w:t>
      </w:r>
      <w:r>
        <w:rPr>
          <w:sz w:val="24"/>
        </w:rPr>
        <w:t>3</w:t>
      </w:r>
      <w:r>
        <w:rPr>
          <w:rFonts w:hint="eastAsia"/>
          <w:sz w:val="24"/>
        </w:rPr>
        <w:t>修改密码界面</w:t>
      </w:r>
    </w:p>
    <w:p>
      <w:pPr>
        <w:jc w:val="center"/>
        <w:rPr>
          <w:sz w:val="24"/>
        </w:rPr>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22</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23</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高评委专家库网络信息管理服务系统用户手册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60875"/>
    <w:multiLevelType w:val="multilevel"/>
    <w:tmpl w:val="0E76087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5A309DBD"/>
    <w:multiLevelType w:val="singleLevel"/>
    <w:tmpl w:val="5A309DBD"/>
    <w:lvl w:ilvl="0" w:tentative="0">
      <w:start w:val="2"/>
      <w:numFmt w:val="decimal"/>
      <w:lvlText w:val="%1."/>
      <w:lvlJc w:val="left"/>
      <w:pPr>
        <w:tabs>
          <w:tab w:val="left" w:pos="312"/>
        </w:tabs>
      </w:pPr>
    </w:lvl>
  </w:abstractNum>
  <w:abstractNum w:abstractNumId="2">
    <w:nsid w:val="5A39D825"/>
    <w:multiLevelType w:val="singleLevel"/>
    <w:tmpl w:val="5A39D825"/>
    <w:lvl w:ilvl="0" w:tentative="0">
      <w:start w:val="3"/>
      <w:numFmt w:val="chineseCounting"/>
      <w:suff w:val="space"/>
      <w:lvlText w:val="第%1章"/>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389"/>
    <w:rsid w:val="000047B1"/>
    <w:rsid w:val="00011AF6"/>
    <w:rsid w:val="000125F6"/>
    <w:rsid w:val="00012D44"/>
    <w:rsid w:val="00016770"/>
    <w:rsid w:val="00016D57"/>
    <w:rsid w:val="0001714A"/>
    <w:rsid w:val="0002034A"/>
    <w:rsid w:val="000211F2"/>
    <w:rsid w:val="0002230A"/>
    <w:rsid w:val="000232CD"/>
    <w:rsid w:val="00023FA4"/>
    <w:rsid w:val="00024464"/>
    <w:rsid w:val="000305AC"/>
    <w:rsid w:val="0003507F"/>
    <w:rsid w:val="0003522C"/>
    <w:rsid w:val="00042C4E"/>
    <w:rsid w:val="00043BD8"/>
    <w:rsid w:val="00050625"/>
    <w:rsid w:val="00056AAF"/>
    <w:rsid w:val="00060C77"/>
    <w:rsid w:val="00062708"/>
    <w:rsid w:val="00063C2C"/>
    <w:rsid w:val="000642EA"/>
    <w:rsid w:val="00065BEB"/>
    <w:rsid w:val="00066B43"/>
    <w:rsid w:val="000676B6"/>
    <w:rsid w:val="000714EF"/>
    <w:rsid w:val="00071D68"/>
    <w:rsid w:val="00071DE0"/>
    <w:rsid w:val="0007267F"/>
    <w:rsid w:val="000807C5"/>
    <w:rsid w:val="0008118B"/>
    <w:rsid w:val="0008782F"/>
    <w:rsid w:val="000A37A8"/>
    <w:rsid w:val="000A480E"/>
    <w:rsid w:val="000A4B5E"/>
    <w:rsid w:val="000A66E8"/>
    <w:rsid w:val="000B5EC0"/>
    <w:rsid w:val="000B6454"/>
    <w:rsid w:val="000C2433"/>
    <w:rsid w:val="000C6435"/>
    <w:rsid w:val="000D0DF2"/>
    <w:rsid w:val="000D1C4E"/>
    <w:rsid w:val="000D4F02"/>
    <w:rsid w:val="000D5266"/>
    <w:rsid w:val="000D7109"/>
    <w:rsid w:val="000E1450"/>
    <w:rsid w:val="000E2A84"/>
    <w:rsid w:val="000E461A"/>
    <w:rsid w:val="000E598C"/>
    <w:rsid w:val="000E5D0E"/>
    <w:rsid w:val="000E7D29"/>
    <w:rsid w:val="000F0C2E"/>
    <w:rsid w:val="000F22EF"/>
    <w:rsid w:val="000F2708"/>
    <w:rsid w:val="000F3415"/>
    <w:rsid w:val="000F44C6"/>
    <w:rsid w:val="000F7DE2"/>
    <w:rsid w:val="001008EA"/>
    <w:rsid w:val="0010154F"/>
    <w:rsid w:val="00102740"/>
    <w:rsid w:val="00105542"/>
    <w:rsid w:val="00106777"/>
    <w:rsid w:val="001072F2"/>
    <w:rsid w:val="001073ED"/>
    <w:rsid w:val="00113E22"/>
    <w:rsid w:val="00114217"/>
    <w:rsid w:val="00116D53"/>
    <w:rsid w:val="001201E8"/>
    <w:rsid w:val="00120F42"/>
    <w:rsid w:val="0012155F"/>
    <w:rsid w:val="00125BA6"/>
    <w:rsid w:val="001307C4"/>
    <w:rsid w:val="00132531"/>
    <w:rsid w:val="0013592E"/>
    <w:rsid w:val="001405F1"/>
    <w:rsid w:val="001413D8"/>
    <w:rsid w:val="0014259E"/>
    <w:rsid w:val="00145EDD"/>
    <w:rsid w:val="001465EE"/>
    <w:rsid w:val="001555EB"/>
    <w:rsid w:val="00157A22"/>
    <w:rsid w:val="00163D77"/>
    <w:rsid w:val="00166597"/>
    <w:rsid w:val="00166944"/>
    <w:rsid w:val="0016734B"/>
    <w:rsid w:val="0017005F"/>
    <w:rsid w:val="001715A9"/>
    <w:rsid w:val="0017221C"/>
    <w:rsid w:val="00172A27"/>
    <w:rsid w:val="0017530F"/>
    <w:rsid w:val="00176363"/>
    <w:rsid w:val="00177292"/>
    <w:rsid w:val="0017782D"/>
    <w:rsid w:val="001808BE"/>
    <w:rsid w:val="001818EC"/>
    <w:rsid w:val="001864C8"/>
    <w:rsid w:val="001902C2"/>
    <w:rsid w:val="00191341"/>
    <w:rsid w:val="0019316C"/>
    <w:rsid w:val="00193D7A"/>
    <w:rsid w:val="001961B1"/>
    <w:rsid w:val="001A0CDF"/>
    <w:rsid w:val="001A2968"/>
    <w:rsid w:val="001B44F1"/>
    <w:rsid w:val="001B4D17"/>
    <w:rsid w:val="001B6178"/>
    <w:rsid w:val="001B77FB"/>
    <w:rsid w:val="001C220B"/>
    <w:rsid w:val="001C2E38"/>
    <w:rsid w:val="001C4818"/>
    <w:rsid w:val="001D1ADD"/>
    <w:rsid w:val="001D4E1B"/>
    <w:rsid w:val="001D60A0"/>
    <w:rsid w:val="001D726A"/>
    <w:rsid w:val="001E0A54"/>
    <w:rsid w:val="001E30C1"/>
    <w:rsid w:val="001E61FA"/>
    <w:rsid w:val="001E6F9B"/>
    <w:rsid w:val="001E7C36"/>
    <w:rsid w:val="001E7DD7"/>
    <w:rsid w:val="001F392E"/>
    <w:rsid w:val="001F3E54"/>
    <w:rsid w:val="002000A9"/>
    <w:rsid w:val="00200AD3"/>
    <w:rsid w:val="00202EA9"/>
    <w:rsid w:val="00204D98"/>
    <w:rsid w:val="00205DB3"/>
    <w:rsid w:val="002060DB"/>
    <w:rsid w:val="00206AC4"/>
    <w:rsid w:val="002110BE"/>
    <w:rsid w:val="00211D3E"/>
    <w:rsid w:val="0021338B"/>
    <w:rsid w:val="002140AF"/>
    <w:rsid w:val="00215A33"/>
    <w:rsid w:val="00223BF8"/>
    <w:rsid w:val="002245AC"/>
    <w:rsid w:val="00227BB4"/>
    <w:rsid w:val="00232A02"/>
    <w:rsid w:val="00233E58"/>
    <w:rsid w:val="00235331"/>
    <w:rsid w:val="00236613"/>
    <w:rsid w:val="002477EE"/>
    <w:rsid w:val="00251F53"/>
    <w:rsid w:val="002559EA"/>
    <w:rsid w:val="00257082"/>
    <w:rsid w:val="00260CB7"/>
    <w:rsid w:val="00263DB2"/>
    <w:rsid w:val="002646BD"/>
    <w:rsid w:val="00271F19"/>
    <w:rsid w:val="0027482B"/>
    <w:rsid w:val="0027623C"/>
    <w:rsid w:val="0027699E"/>
    <w:rsid w:val="00285C0D"/>
    <w:rsid w:val="00287C70"/>
    <w:rsid w:val="00290D8E"/>
    <w:rsid w:val="00293E44"/>
    <w:rsid w:val="00294642"/>
    <w:rsid w:val="00296E47"/>
    <w:rsid w:val="002A17E5"/>
    <w:rsid w:val="002A32F8"/>
    <w:rsid w:val="002A49EE"/>
    <w:rsid w:val="002A53C4"/>
    <w:rsid w:val="002A5D56"/>
    <w:rsid w:val="002A762B"/>
    <w:rsid w:val="002B0051"/>
    <w:rsid w:val="002B1E48"/>
    <w:rsid w:val="002B308B"/>
    <w:rsid w:val="002B37BF"/>
    <w:rsid w:val="002B71EE"/>
    <w:rsid w:val="002B7A1F"/>
    <w:rsid w:val="002C075C"/>
    <w:rsid w:val="002C0889"/>
    <w:rsid w:val="002C1277"/>
    <w:rsid w:val="002C12B2"/>
    <w:rsid w:val="002C4C9C"/>
    <w:rsid w:val="002C4E36"/>
    <w:rsid w:val="002C5C87"/>
    <w:rsid w:val="002C7319"/>
    <w:rsid w:val="002D0177"/>
    <w:rsid w:val="002D2277"/>
    <w:rsid w:val="002D3C68"/>
    <w:rsid w:val="002D4DC7"/>
    <w:rsid w:val="002D5432"/>
    <w:rsid w:val="002D71AA"/>
    <w:rsid w:val="002E1457"/>
    <w:rsid w:val="002E1FAF"/>
    <w:rsid w:val="002E2B64"/>
    <w:rsid w:val="002E3187"/>
    <w:rsid w:val="002E6DEE"/>
    <w:rsid w:val="002E720D"/>
    <w:rsid w:val="002E7C2E"/>
    <w:rsid w:val="002F175A"/>
    <w:rsid w:val="002F3BE5"/>
    <w:rsid w:val="002F53CA"/>
    <w:rsid w:val="002F54E9"/>
    <w:rsid w:val="002F7D4F"/>
    <w:rsid w:val="0030103D"/>
    <w:rsid w:val="00303B81"/>
    <w:rsid w:val="00304FF3"/>
    <w:rsid w:val="003055ED"/>
    <w:rsid w:val="00310341"/>
    <w:rsid w:val="003158CC"/>
    <w:rsid w:val="00315984"/>
    <w:rsid w:val="0031777B"/>
    <w:rsid w:val="003207ED"/>
    <w:rsid w:val="00321308"/>
    <w:rsid w:val="0032141B"/>
    <w:rsid w:val="00325B66"/>
    <w:rsid w:val="00327672"/>
    <w:rsid w:val="00330179"/>
    <w:rsid w:val="003328AD"/>
    <w:rsid w:val="00332992"/>
    <w:rsid w:val="00334C2E"/>
    <w:rsid w:val="003374EF"/>
    <w:rsid w:val="0034198D"/>
    <w:rsid w:val="003475E1"/>
    <w:rsid w:val="0035179C"/>
    <w:rsid w:val="003554B8"/>
    <w:rsid w:val="003558CE"/>
    <w:rsid w:val="003560B7"/>
    <w:rsid w:val="00356E5E"/>
    <w:rsid w:val="0035715C"/>
    <w:rsid w:val="00357519"/>
    <w:rsid w:val="00357643"/>
    <w:rsid w:val="0035767B"/>
    <w:rsid w:val="003608D6"/>
    <w:rsid w:val="00361307"/>
    <w:rsid w:val="00362A77"/>
    <w:rsid w:val="00363336"/>
    <w:rsid w:val="00363A3E"/>
    <w:rsid w:val="00371465"/>
    <w:rsid w:val="00371CC0"/>
    <w:rsid w:val="00372458"/>
    <w:rsid w:val="00373C86"/>
    <w:rsid w:val="003743D4"/>
    <w:rsid w:val="0038037D"/>
    <w:rsid w:val="00381EA7"/>
    <w:rsid w:val="00382E5A"/>
    <w:rsid w:val="00385AE0"/>
    <w:rsid w:val="00385CBF"/>
    <w:rsid w:val="003867D5"/>
    <w:rsid w:val="00387C83"/>
    <w:rsid w:val="00390463"/>
    <w:rsid w:val="00393E7A"/>
    <w:rsid w:val="00397AB8"/>
    <w:rsid w:val="003A119B"/>
    <w:rsid w:val="003A2E24"/>
    <w:rsid w:val="003A3501"/>
    <w:rsid w:val="003A3E40"/>
    <w:rsid w:val="003B112E"/>
    <w:rsid w:val="003C4DA6"/>
    <w:rsid w:val="003D3F5D"/>
    <w:rsid w:val="003D55A6"/>
    <w:rsid w:val="003D72E7"/>
    <w:rsid w:val="003E4904"/>
    <w:rsid w:val="003E76EF"/>
    <w:rsid w:val="003E7B80"/>
    <w:rsid w:val="003F31B5"/>
    <w:rsid w:val="003F43C4"/>
    <w:rsid w:val="003F43DC"/>
    <w:rsid w:val="003F4C99"/>
    <w:rsid w:val="003F5D53"/>
    <w:rsid w:val="003F6321"/>
    <w:rsid w:val="003F7428"/>
    <w:rsid w:val="00401E45"/>
    <w:rsid w:val="00403BB1"/>
    <w:rsid w:val="00404BFD"/>
    <w:rsid w:val="004057EB"/>
    <w:rsid w:val="0040643D"/>
    <w:rsid w:val="00414023"/>
    <w:rsid w:val="00417255"/>
    <w:rsid w:val="00423973"/>
    <w:rsid w:val="00424F82"/>
    <w:rsid w:val="00427376"/>
    <w:rsid w:val="004318A8"/>
    <w:rsid w:val="00433E2A"/>
    <w:rsid w:val="00435542"/>
    <w:rsid w:val="004422AD"/>
    <w:rsid w:val="00444739"/>
    <w:rsid w:val="00444861"/>
    <w:rsid w:val="00444F65"/>
    <w:rsid w:val="004526C7"/>
    <w:rsid w:val="00455209"/>
    <w:rsid w:val="00457564"/>
    <w:rsid w:val="00462F45"/>
    <w:rsid w:val="00463269"/>
    <w:rsid w:val="00467909"/>
    <w:rsid w:val="00470EC8"/>
    <w:rsid w:val="004723A0"/>
    <w:rsid w:val="00473050"/>
    <w:rsid w:val="004736B1"/>
    <w:rsid w:val="004777E1"/>
    <w:rsid w:val="004778CF"/>
    <w:rsid w:val="00480773"/>
    <w:rsid w:val="00480784"/>
    <w:rsid w:val="0048165E"/>
    <w:rsid w:val="004831DF"/>
    <w:rsid w:val="00483669"/>
    <w:rsid w:val="004850BB"/>
    <w:rsid w:val="0049149E"/>
    <w:rsid w:val="00493896"/>
    <w:rsid w:val="004A1729"/>
    <w:rsid w:val="004A192D"/>
    <w:rsid w:val="004A257F"/>
    <w:rsid w:val="004A36C9"/>
    <w:rsid w:val="004A5B8A"/>
    <w:rsid w:val="004A652F"/>
    <w:rsid w:val="004A6C66"/>
    <w:rsid w:val="004B10A1"/>
    <w:rsid w:val="004B1C15"/>
    <w:rsid w:val="004B29E6"/>
    <w:rsid w:val="004B2ECC"/>
    <w:rsid w:val="004B5092"/>
    <w:rsid w:val="004B510D"/>
    <w:rsid w:val="004B6F7D"/>
    <w:rsid w:val="004C18CF"/>
    <w:rsid w:val="004C22DF"/>
    <w:rsid w:val="004C72A2"/>
    <w:rsid w:val="004C7415"/>
    <w:rsid w:val="004D3E68"/>
    <w:rsid w:val="004D5579"/>
    <w:rsid w:val="004D5E7C"/>
    <w:rsid w:val="004D7C9A"/>
    <w:rsid w:val="004E0180"/>
    <w:rsid w:val="004E6BA9"/>
    <w:rsid w:val="004E7AFF"/>
    <w:rsid w:val="004F2304"/>
    <w:rsid w:val="004F3C22"/>
    <w:rsid w:val="004F44BC"/>
    <w:rsid w:val="00500323"/>
    <w:rsid w:val="00501A3C"/>
    <w:rsid w:val="00501B36"/>
    <w:rsid w:val="005027C1"/>
    <w:rsid w:val="005061F3"/>
    <w:rsid w:val="0050755E"/>
    <w:rsid w:val="00507A56"/>
    <w:rsid w:val="005102B8"/>
    <w:rsid w:val="0051201D"/>
    <w:rsid w:val="00512B06"/>
    <w:rsid w:val="00514961"/>
    <w:rsid w:val="00515520"/>
    <w:rsid w:val="0051691D"/>
    <w:rsid w:val="00522B42"/>
    <w:rsid w:val="005235F9"/>
    <w:rsid w:val="0052433D"/>
    <w:rsid w:val="005269A2"/>
    <w:rsid w:val="00531721"/>
    <w:rsid w:val="0053201B"/>
    <w:rsid w:val="00533C23"/>
    <w:rsid w:val="005361C1"/>
    <w:rsid w:val="005376C2"/>
    <w:rsid w:val="005401A5"/>
    <w:rsid w:val="00541703"/>
    <w:rsid w:val="00541783"/>
    <w:rsid w:val="00541D75"/>
    <w:rsid w:val="005438B3"/>
    <w:rsid w:val="00547642"/>
    <w:rsid w:val="00550485"/>
    <w:rsid w:val="005505FE"/>
    <w:rsid w:val="00551F6F"/>
    <w:rsid w:val="005555D1"/>
    <w:rsid w:val="00556248"/>
    <w:rsid w:val="0056355B"/>
    <w:rsid w:val="00564C44"/>
    <w:rsid w:val="00564DC1"/>
    <w:rsid w:val="00571F3E"/>
    <w:rsid w:val="005727D0"/>
    <w:rsid w:val="005749CC"/>
    <w:rsid w:val="00576329"/>
    <w:rsid w:val="00580D37"/>
    <w:rsid w:val="00581F43"/>
    <w:rsid w:val="00584961"/>
    <w:rsid w:val="00586F23"/>
    <w:rsid w:val="005909DB"/>
    <w:rsid w:val="0059134F"/>
    <w:rsid w:val="0059398A"/>
    <w:rsid w:val="00595882"/>
    <w:rsid w:val="00597592"/>
    <w:rsid w:val="005A18F1"/>
    <w:rsid w:val="005A356F"/>
    <w:rsid w:val="005A37B9"/>
    <w:rsid w:val="005A426F"/>
    <w:rsid w:val="005A5858"/>
    <w:rsid w:val="005A6A97"/>
    <w:rsid w:val="005B62BE"/>
    <w:rsid w:val="005B6C26"/>
    <w:rsid w:val="005B77C8"/>
    <w:rsid w:val="005B7FB2"/>
    <w:rsid w:val="005C14FC"/>
    <w:rsid w:val="005C54BE"/>
    <w:rsid w:val="005C78A7"/>
    <w:rsid w:val="005D5022"/>
    <w:rsid w:val="005D5FFA"/>
    <w:rsid w:val="005D74A7"/>
    <w:rsid w:val="005D7F38"/>
    <w:rsid w:val="005E437D"/>
    <w:rsid w:val="005E6373"/>
    <w:rsid w:val="005F0FDA"/>
    <w:rsid w:val="005F1C72"/>
    <w:rsid w:val="005F1D18"/>
    <w:rsid w:val="005F3FC2"/>
    <w:rsid w:val="005F5BF2"/>
    <w:rsid w:val="00602095"/>
    <w:rsid w:val="006041BC"/>
    <w:rsid w:val="00606C8E"/>
    <w:rsid w:val="00607478"/>
    <w:rsid w:val="00611BD9"/>
    <w:rsid w:val="00613171"/>
    <w:rsid w:val="00613884"/>
    <w:rsid w:val="006138A6"/>
    <w:rsid w:val="0061497B"/>
    <w:rsid w:val="00615E0A"/>
    <w:rsid w:val="00616D11"/>
    <w:rsid w:val="00616DA3"/>
    <w:rsid w:val="00617BB5"/>
    <w:rsid w:val="006220FF"/>
    <w:rsid w:val="00632A8D"/>
    <w:rsid w:val="00632F35"/>
    <w:rsid w:val="006337A6"/>
    <w:rsid w:val="00636E23"/>
    <w:rsid w:val="006379A0"/>
    <w:rsid w:val="006418B1"/>
    <w:rsid w:val="00642EEF"/>
    <w:rsid w:val="006436CF"/>
    <w:rsid w:val="006440DB"/>
    <w:rsid w:val="00645CDD"/>
    <w:rsid w:val="006503C8"/>
    <w:rsid w:val="0065143C"/>
    <w:rsid w:val="006528E4"/>
    <w:rsid w:val="006559F7"/>
    <w:rsid w:val="00655FCD"/>
    <w:rsid w:val="006577AD"/>
    <w:rsid w:val="006638C0"/>
    <w:rsid w:val="00664A1D"/>
    <w:rsid w:val="00664EED"/>
    <w:rsid w:val="00665496"/>
    <w:rsid w:val="00665986"/>
    <w:rsid w:val="00670982"/>
    <w:rsid w:val="006714A0"/>
    <w:rsid w:val="0068008C"/>
    <w:rsid w:val="00683901"/>
    <w:rsid w:val="00684C54"/>
    <w:rsid w:val="0068551C"/>
    <w:rsid w:val="00685A68"/>
    <w:rsid w:val="00686D5B"/>
    <w:rsid w:val="00686D88"/>
    <w:rsid w:val="0068768B"/>
    <w:rsid w:val="00687D82"/>
    <w:rsid w:val="006912B7"/>
    <w:rsid w:val="00691BB8"/>
    <w:rsid w:val="00692E4E"/>
    <w:rsid w:val="00695D22"/>
    <w:rsid w:val="006970BA"/>
    <w:rsid w:val="00697289"/>
    <w:rsid w:val="006A05FB"/>
    <w:rsid w:val="006A2831"/>
    <w:rsid w:val="006A37BA"/>
    <w:rsid w:val="006B1B40"/>
    <w:rsid w:val="006B3385"/>
    <w:rsid w:val="006B7285"/>
    <w:rsid w:val="006C12CA"/>
    <w:rsid w:val="006C4278"/>
    <w:rsid w:val="006C5D8E"/>
    <w:rsid w:val="006C680F"/>
    <w:rsid w:val="006C7932"/>
    <w:rsid w:val="006D1C29"/>
    <w:rsid w:val="006D322C"/>
    <w:rsid w:val="006D47E4"/>
    <w:rsid w:val="006D5673"/>
    <w:rsid w:val="006D7ED0"/>
    <w:rsid w:val="006E1CFD"/>
    <w:rsid w:val="006E22CD"/>
    <w:rsid w:val="006E2A2C"/>
    <w:rsid w:val="006E5D41"/>
    <w:rsid w:val="006E6569"/>
    <w:rsid w:val="006E6CC9"/>
    <w:rsid w:val="006E7EA3"/>
    <w:rsid w:val="006F0746"/>
    <w:rsid w:val="006F0F7C"/>
    <w:rsid w:val="006F1F01"/>
    <w:rsid w:val="006F58BB"/>
    <w:rsid w:val="006F6AF0"/>
    <w:rsid w:val="006F7201"/>
    <w:rsid w:val="006F7D9A"/>
    <w:rsid w:val="00702336"/>
    <w:rsid w:val="00702ABD"/>
    <w:rsid w:val="00702B37"/>
    <w:rsid w:val="007039CC"/>
    <w:rsid w:val="00703D53"/>
    <w:rsid w:val="0070436B"/>
    <w:rsid w:val="00705FC2"/>
    <w:rsid w:val="00711F56"/>
    <w:rsid w:val="00714EC6"/>
    <w:rsid w:val="00717B45"/>
    <w:rsid w:val="00717D39"/>
    <w:rsid w:val="00720FC9"/>
    <w:rsid w:val="007225C6"/>
    <w:rsid w:val="00723468"/>
    <w:rsid w:val="007310C7"/>
    <w:rsid w:val="007328AF"/>
    <w:rsid w:val="00734131"/>
    <w:rsid w:val="0073466B"/>
    <w:rsid w:val="00734702"/>
    <w:rsid w:val="007351EF"/>
    <w:rsid w:val="00737AAC"/>
    <w:rsid w:val="0074307D"/>
    <w:rsid w:val="007458E0"/>
    <w:rsid w:val="00746F6D"/>
    <w:rsid w:val="00752278"/>
    <w:rsid w:val="00752E7E"/>
    <w:rsid w:val="00755F52"/>
    <w:rsid w:val="00755F72"/>
    <w:rsid w:val="007567F5"/>
    <w:rsid w:val="007600A8"/>
    <w:rsid w:val="00760D18"/>
    <w:rsid w:val="007614C4"/>
    <w:rsid w:val="00763423"/>
    <w:rsid w:val="00763C37"/>
    <w:rsid w:val="00765B31"/>
    <w:rsid w:val="0076692E"/>
    <w:rsid w:val="00767080"/>
    <w:rsid w:val="007758DD"/>
    <w:rsid w:val="007762DE"/>
    <w:rsid w:val="00777324"/>
    <w:rsid w:val="007801E5"/>
    <w:rsid w:val="00782EA8"/>
    <w:rsid w:val="0078588D"/>
    <w:rsid w:val="0078626B"/>
    <w:rsid w:val="0078631F"/>
    <w:rsid w:val="0079061E"/>
    <w:rsid w:val="00794404"/>
    <w:rsid w:val="00794870"/>
    <w:rsid w:val="0079534B"/>
    <w:rsid w:val="007970F7"/>
    <w:rsid w:val="00797550"/>
    <w:rsid w:val="007A2AAD"/>
    <w:rsid w:val="007A376F"/>
    <w:rsid w:val="007A58B3"/>
    <w:rsid w:val="007A5B56"/>
    <w:rsid w:val="007B0FC6"/>
    <w:rsid w:val="007B2FE2"/>
    <w:rsid w:val="007B2FEB"/>
    <w:rsid w:val="007B3011"/>
    <w:rsid w:val="007B5DA1"/>
    <w:rsid w:val="007C18F0"/>
    <w:rsid w:val="007C202D"/>
    <w:rsid w:val="007C3CF7"/>
    <w:rsid w:val="007C58A8"/>
    <w:rsid w:val="007D0525"/>
    <w:rsid w:val="007D33B4"/>
    <w:rsid w:val="007D4270"/>
    <w:rsid w:val="007D4BB8"/>
    <w:rsid w:val="007D59EC"/>
    <w:rsid w:val="007D5E2A"/>
    <w:rsid w:val="007E0148"/>
    <w:rsid w:val="007E1389"/>
    <w:rsid w:val="007E30FF"/>
    <w:rsid w:val="007E4260"/>
    <w:rsid w:val="007E46AE"/>
    <w:rsid w:val="007E5383"/>
    <w:rsid w:val="007E64BA"/>
    <w:rsid w:val="007E6982"/>
    <w:rsid w:val="007F0CA1"/>
    <w:rsid w:val="007F0E29"/>
    <w:rsid w:val="007F244B"/>
    <w:rsid w:val="007F3FE8"/>
    <w:rsid w:val="007F5036"/>
    <w:rsid w:val="0080449B"/>
    <w:rsid w:val="00806B52"/>
    <w:rsid w:val="00806F28"/>
    <w:rsid w:val="00807CFC"/>
    <w:rsid w:val="00810356"/>
    <w:rsid w:val="0081091C"/>
    <w:rsid w:val="008134F4"/>
    <w:rsid w:val="008135DA"/>
    <w:rsid w:val="00814069"/>
    <w:rsid w:val="00814A44"/>
    <w:rsid w:val="008166C7"/>
    <w:rsid w:val="008205C6"/>
    <w:rsid w:val="00820F39"/>
    <w:rsid w:val="008246FC"/>
    <w:rsid w:val="00824729"/>
    <w:rsid w:val="00830BCE"/>
    <w:rsid w:val="0083462C"/>
    <w:rsid w:val="00834C7A"/>
    <w:rsid w:val="00836368"/>
    <w:rsid w:val="008365B8"/>
    <w:rsid w:val="008375FF"/>
    <w:rsid w:val="00841663"/>
    <w:rsid w:val="00844AC8"/>
    <w:rsid w:val="008466DB"/>
    <w:rsid w:val="00847784"/>
    <w:rsid w:val="00850AFF"/>
    <w:rsid w:val="00851A4E"/>
    <w:rsid w:val="00852695"/>
    <w:rsid w:val="00856DDA"/>
    <w:rsid w:val="008571B4"/>
    <w:rsid w:val="00866582"/>
    <w:rsid w:val="00867482"/>
    <w:rsid w:val="008736CA"/>
    <w:rsid w:val="0087418F"/>
    <w:rsid w:val="0087508F"/>
    <w:rsid w:val="0088043C"/>
    <w:rsid w:val="00881A01"/>
    <w:rsid w:val="0088633F"/>
    <w:rsid w:val="0088775E"/>
    <w:rsid w:val="008909E6"/>
    <w:rsid w:val="008952BA"/>
    <w:rsid w:val="008969F5"/>
    <w:rsid w:val="00897415"/>
    <w:rsid w:val="008975DD"/>
    <w:rsid w:val="008A4727"/>
    <w:rsid w:val="008A5A68"/>
    <w:rsid w:val="008B272B"/>
    <w:rsid w:val="008C3B84"/>
    <w:rsid w:val="008C44E0"/>
    <w:rsid w:val="008C57A1"/>
    <w:rsid w:val="008C74C0"/>
    <w:rsid w:val="008C77B1"/>
    <w:rsid w:val="008D169F"/>
    <w:rsid w:val="008D175D"/>
    <w:rsid w:val="008D2F5F"/>
    <w:rsid w:val="008D55B1"/>
    <w:rsid w:val="008D6A55"/>
    <w:rsid w:val="008E2754"/>
    <w:rsid w:val="008E3FFC"/>
    <w:rsid w:val="008E4A6F"/>
    <w:rsid w:val="008E5AB0"/>
    <w:rsid w:val="008E5C9B"/>
    <w:rsid w:val="008E67EC"/>
    <w:rsid w:val="008E6E3F"/>
    <w:rsid w:val="008E7A23"/>
    <w:rsid w:val="008F021B"/>
    <w:rsid w:val="008F0937"/>
    <w:rsid w:val="008F37B6"/>
    <w:rsid w:val="008F48E8"/>
    <w:rsid w:val="008F715C"/>
    <w:rsid w:val="0090093B"/>
    <w:rsid w:val="00900BFC"/>
    <w:rsid w:val="009048CD"/>
    <w:rsid w:val="00905639"/>
    <w:rsid w:val="00905C23"/>
    <w:rsid w:val="00906EAB"/>
    <w:rsid w:val="0091259D"/>
    <w:rsid w:val="00912EF8"/>
    <w:rsid w:val="00914638"/>
    <w:rsid w:val="00915B5E"/>
    <w:rsid w:val="00916E67"/>
    <w:rsid w:val="00923361"/>
    <w:rsid w:val="00926A82"/>
    <w:rsid w:val="00926D89"/>
    <w:rsid w:val="00931BA6"/>
    <w:rsid w:val="00932E73"/>
    <w:rsid w:val="00940310"/>
    <w:rsid w:val="009420AD"/>
    <w:rsid w:val="009420C3"/>
    <w:rsid w:val="009422A7"/>
    <w:rsid w:val="00944642"/>
    <w:rsid w:val="009504BE"/>
    <w:rsid w:val="00950E27"/>
    <w:rsid w:val="0095150A"/>
    <w:rsid w:val="00952940"/>
    <w:rsid w:val="00955C62"/>
    <w:rsid w:val="00955C85"/>
    <w:rsid w:val="00957297"/>
    <w:rsid w:val="0096119B"/>
    <w:rsid w:val="00961876"/>
    <w:rsid w:val="0096228C"/>
    <w:rsid w:val="00967485"/>
    <w:rsid w:val="00971217"/>
    <w:rsid w:val="00971A52"/>
    <w:rsid w:val="0097465F"/>
    <w:rsid w:val="00976CDF"/>
    <w:rsid w:val="00980660"/>
    <w:rsid w:val="00981192"/>
    <w:rsid w:val="00981AF4"/>
    <w:rsid w:val="0098379A"/>
    <w:rsid w:val="009847AA"/>
    <w:rsid w:val="00984BFB"/>
    <w:rsid w:val="00986238"/>
    <w:rsid w:val="00987767"/>
    <w:rsid w:val="00990081"/>
    <w:rsid w:val="00992CFD"/>
    <w:rsid w:val="009958CA"/>
    <w:rsid w:val="009A101C"/>
    <w:rsid w:val="009A110E"/>
    <w:rsid w:val="009A180B"/>
    <w:rsid w:val="009A4443"/>
    <w:rsid w:val="009A4FCB"/>
    <w:rsid w:val="009A58DC"/>
    <w:rsid w:val="009A646B"/>
    <w:rsid w:val="009A79C0"/>
    <w:rsid w:val="009A7FD0"/>
    <w:rsid w:val="009B2DA5"/>
    <w:rsid w:val="009B3E26"/>
    <w:rsid w:val="009B4161"/>
    <w:rsid w:val="009B5C83"/>
    <w:rsid w:val="009C1B59"/>
    <w:rsid w:val="009C2633"/>
    <w:rsid w:val="009D3769"/>
    <w:rsid w:val="009D3EB9"/>
    <w:rsid w:val="009D415D"/>
    <w:rsid w:val="009E29A3"/>
    <w:rsid w:val="009E5914"/>
    <w:rsid w:val="009F018D"/>
    <w:rsid w:val="009F143F"/>
    <w:rsid w:val="009F3857"/>
    <w:rsid w:val="009F496F"/>
    <w:rsid w:val="009F52CB"/>
    <w:rsid w:val="009F71EB"/>
    <w:rsid w:val="009F7E29"/>
    <w:rsid w:val="00A0293E"/>
    <w:rsid w:val="00A03CDD"/>
    <w:rsid w:val="00A06E9C"/>
    <w:rsid w:val="00A1159C"/>
    <w:rsid w:val="00A17FAD"/>
    <w:rsid w:val="00A214B6"/>
    <w:rsid w:val="00A2273F"/>
    <w:rsid w:val="00A227C2"/>
    <w:rsid w:val="00A25032"/>
    <w:rsid w:val="00A253B8"/>
    <w:rsid w:val="00A2707A"/>
    <w:rsid w:val="00A27758"/>
    <w:rsid w:val="00A30EAA"/>
    <w:rsid w:val="00A315F4"/>
    <w:rsid w:val="00A33E1A"/>
    <w:rsid w:val="00A35728"/>
    <w:rsid w:val="00A36C03"/>
    <w:rsid w:val="00A36DA3"/>
    <w:rsid w:val="00A40A58"/>
    <w:rsid w:val="00A5448B"/>
    <w:rsid w:val="00A56748"/>
    <w:rsid w:val="00A65BEF"/>
    <w:rsid w:val="00A65EE4"/>
    <w:rsid w:val="00A6636E"/>
    <w:rsid w:val="00A66D08"/>
    <w:rsid w:val="00A67295"/>
    <w:rsid w:val="00A70060"/>
    <w:rsid w:val="00A70E78"/>
    <w:rsid w:val="00A72B7B"/>
    <w:rsid w:val="00A73C08"/>
    <w:rsid w:val="00A77671"/>
    <w:rsid w:val="00A77B11"/>
    <w:rsid w:val="00A77BD4"/>
    <w:rsid w:val="00A80166"/>
    <w:rsid w:val="00A80630"/>
    <w:rsid w:val="00A807F3"/>
    <w:rsid w:val="00A809EB"/>
    <w:rsid w:val="00A8396A"/>
    <w:rsid w:val="00A84175"/>
    <w:rsid w:val="00A84636"/>
    <w:rsid w:val="00A85C00"/>
    <w:rsid w:val="00A861A2"/>
    <w:rsid w:val="00A919F0"/>
    <w:rsid w:val="00A94273"/>
    <w:rsid w:val="00A94906"/>
    <w:rsid w:val="00A94ED2"/>
    <w:rsid w:val="00AA18B5"/>
    <w:rsid w:val="00AA3BF5"/>
    <w:rsid w:val="00AA5081"/>
    <w:rsid w:val="00AA5B1A"/>
    <w:rsid w:val="00AB573E"/>
    <w:rsid w:val="00AB7DD8"/>
    <w:rsid w:val="00AC2BD7"/>
    <w:rsid w:val="00AC3E0F"/>
    <w:rsid w:val="00AC5D35"/>
    <w:rsid w:val="00AC6352"/>
    <w:rsid w:val="00AC6784"/>
    <w:rsid w:val="00AC7248"/>
    <w:rsid w:val="00AC76F1"/>
    <w:rsid w:val="00AC7DFE"/>
    <w:rsid w:val="00AD48F4"/>
    <w:rsid w:val="00AD55D8"/>
    <w:rsid w:val="00AD5DAE"/>
    <w:rsid w:val="00AD6E8A"/>
    <w:rsid w:val="00AE1EFD"/>
    <w:rsid w:val="00AE2AD8"/>
    <w:rsid w:val="00AE34BF"/>
    <w:rsid w:val="00AE3E98"/>
    <w:rsid w:val="00AE434D"/>
    <w:rsid w:val="00AE56B5"/>
    <w:rsid w:val="00AF1CA8"/>
    <w:rsid w:val="00AF366E"/>
    <w:rsid w:val="00AF3CFD"/>
    <w:rsid w:val="00AF56B9"/>
    <w:rsid w:val="00AF6541"/>
    <w:rsid w:val="00B0304A"/>
    <w:rsid w:val="00B04C8F"/>
    <w:rsid w:val="00B0508A"/>
    <w:rsid w:val="00B07266"/>
    <w:rsid w:val="00B11132"/>
    <w:rsid w:val="00B1426B"/>
    <w:rsid w:val="00B150E1"/>
    <w:rsid w:val="00B16539"/>
    <w:rsid w:val="00B20A5D"/>
    <w:rsid w:val="00B21FC4"/>
    <w:rsid w:val="00B2310C"/>
    <w:rsid w:val="00B23660"/>
    <w:rsid w:val="00B23790"/>
    <w:rsid w:val="00B248D3"/>
    <w:rsid w:val="00B272BC"/>
    <w:rsid w:val="00B31BD3"/>
    <w:rsid w:val="00B3268C"/>
    <w:rsid w:val="00B32751"/>
    <w:rsid w:val="00B33243"/>
    <w:rsid w:val="00B33677"/>
    <w:rsid w:val="00B404D2"/>
    <w:rsid w:val="00B40982"/>
    <w:rsid w:val="00B42FDD"/>
    <w:rsid w:val="00B43E9D"/>
    <w:rsid w:val="00B43EFF"/>
    <w:rsid w:val="00B46C2F"/>
    <w:rsid w:val="00B47661"/>
    <w:rsid w:val="00B5478C"/>
    <w:rsid w:val="00B60EFC"/>
    <w:rsid w:val="00B6286E"/>
    <w:rsid w:val="00B632CA"/>
    <w:rsid w:val="00B63499"/>
    <w:rsid w:val="00B64ACF"/>
    <w:rsid w:val="00B70111"/>
    <w:rsid w:val="00B703CC"/>
    <w:rsid w:val="00B72A66"/>
    <w:rsid w:val="00B80785"/>
    <w:rsid w:val="00B82B67"/>
    <w:rsid w:val="00B83E82"/>
    <w:rsid w:val="00B86DF8"/>
    <w:rsid w:val="00B8729D"/>
    <w:rsid w:val="00B87D12"/>
    <w:rsid w:val="00B91CA8"/>
    <w:rsid w:val="00B922B9"/>
    <w:rsid w:val="00B9490A"/>
    <w:rsid w:val="00BA374E"/>
    <w:rsid w:val="00BA6646"/>
    <w:rsid w:val="00BA6A45"/>
    <w:rsid w:val="00BB0359"/>
    <w:rsid w:val="00BB1AD0"/>
    <w:rsid w:val="00BC3308"/>
    <w:rsid w:val="00BC6A04"/>
    <w:rsid w:val="00BC754B"/>
    <w:rsid w:val="00BC7AB9"/>
    <w:rsid w:val="00BC7DB9"/>
    <w:rsid w:val="00BD0E3D"/>
    <w:rsid w:val="00BD0F29"/>
    <w:rsid w:val="00BD20DB"/>
    <w:rsid w:val="00BD5EA5"/>
    <w:rsid w:val="00BE2675"/>
    <w:rsid w:val="00BE3322"/>
    <w:rsid w:val="00BE3978"/>
    <w:rsid w:val="00BE557F"/>
    <w:rsid w:val="00BE5F29"/>
    <w:rsid w:val="00BF0E50"/>
    <w:rsid w:val="00BF1C65"/>
    <w:rsid w:val="00BF21D2"/>
    <w:rsid w:val="00BF29FA"/>
    <w:rsid w:val="00BF6F49"/>
    <w:rsid w:val="00C013FB"/>
    <w:rsid w:val="00C01A0B"/>
    <w:rsid w:val="00C02612"/>
    <w:rsid w:val="00C0299A"/>
    <w:rsid w:val="00C033FF"/>
    <w:rsid w:val="00C053B4"/>
    <w:rsid w:val="00C068DA"/>
    <w:rsid w:val="00C074B7"/>
    <w:rsid w:val="00C10D37"/>
    <w:rsid w:val="00C17A9F"/>
    <w:rsid w:val="00C23C88"/>
    <w:rsid w:val="00C24265"/>
    <w:rsid w:val="00C24F9E"/>
    <w:rsid w:val="00C25241"/>
    <w:rsid w:val="00C25BEE"/>
    <w:rsid w:val="00C32F7F"/>
    <w:rsid w:val="00C36601"/>
    <w:rsid w:val="00C412B1"/>
    <w:rsid w:val="00C416EA"/>
    <w:rsid w:val="00C4183F"/>
    <w:rsid w:val="00C41A31"/>
    <w:rsid w:val="00C42735"/>
    <w:rsid w:val="00C42CE1"/>
    <w:rsid w:val="00C569D4"/>
    <w:rsid w:val="00C603CB"/>
    <w:rsid w:val="00C60A59"/>
    <w:rsid w:val="00C60C73"/>
    <w:rsid w:val="00C62455"/>
    <w:rsid w:val="00C6546D"/>
    <w:rsid w:val="00C6574F"/>
    <w:rsid w:val="00C66CEA"/>
    <w:rsid w:val="00C677EC"/>
    <w:rsid w:val="00C6797F"/>
    <w:rsid w:val="00C718DB"/>
    <w:rsid w:val="00C73F7B"/>
    <w:rsid w:val="00C74F2F"/>
    <w:rsid w:val="00C817FE"/>
    <w:rsid w:val="00C87ABD"/>
    <w:rsid w:val="00C908D4"/>
    <w:rsid w:val="00C90B17"/>
    <w:rsid w:val="00C91069"/>
    <w:rsid w:val="00C94567"/>
    <w:rsid w:val="00C9472B"/>
    <w:rsid w:val="00CA0C16"/>
    <w:rsid w:val="00CA2E30"/>
    <w:rsid w:val="00CA6748"/>
    <w:rsid w:val="00CA6DDE"/>
    <w:rsid w:val="00CB1A72"/>
    <w:rsid w:val="00CB2247"/>
    <w:rsid w:val="00CB3F48"/>
    <w:rsid w:val="00CB3F71"/>
    <w:rsid w:val="00CB6006"/>
    <w:rsid w:val="00CC0B64"/>
    <w:rsid w:val="00CC0DB1"/>
    <w:rsid w:val="00CC3F3B"/>
    <w:rsid w:val="00CC49F8"/>
    <w:rsid w:val="00CC56E9"/>
    <w:rsid w:val="00CC6461"/>
    <w:rsid w:val="00CC7A42"/>
    <w:rsid w:val="00CD3E1F"/>
    <w:rsid w:val="00CD4DB9"/>
    <w:rsid w:val="00CD6A84"/>
    <w:rsid w:val="00CE04E7"/>
    <w:rsid w:val="00CE3599"/>
    <w:rsid w:val="00CF1E68"/>
    <w:rsid w:val="00CF3105"/>
    <w:rsid w:val="00CF5F55"/>
    <w:rsid w:val="00CF7477"/>
    <w:rsid w:val="00D01349"/>
    <w:rsid w:val="00D10ACA"/>
    <w:rsid w:val="00D10BF0"/>
    <w:rsid w:val="00D111A4"/>
    <w:rsid w:val="00D126A9"/>
    <w:rsid w:val="00D14FDE"/>
    <w:rsid w:val="00D15B0B"/>
    <w:rsid w:val="00D2032B"/>
    <w:rsid w:val="00D26932"/>
    <w:rsid w:val="00D308F0"/>
    <w:rsid w:val="00D30EEC"/>
    <w:rsid w:val="00D327CE"/>
    <w:rsid w:val="00D32E70"/>
    <w:rsid w:val="00D3486C"/>
    <w:rsid w:val="00D3487E"/>
    <w:rsid w:val="00D3622C"/>
    <w:rsid w:val="00D424E8"/>
    <w:rsid w:val="00D42E5A"/>
    <w:rsid w:val="00D4318D"/>
    <w:rsid w:val="00D46038"/>
    <w:rsid w:val="00D47B1C"/>
    <w:rsid w:val="00D50D1F"/>
    <w:rsid w:val="00D51581"/>
    <w:rsid w:val="00D51AEC"/>
    <w:rsid w:val="00D55816"/>
    <w:rsid w:val="00D56622"/>
    <w:rsid w:val="00D61198"/>
    <w:rsid w:val="00D61932"/>
    <w:rsid w:val="00D63B66"/>
    <w:rsid w:val="00D67256"/>
    <w:rsid w:val="00D6757E"/>
    <w:rsid w:val="00D70583"/>
    <w:rsid w:val="00D754FE"/>
    <w:rsid w:val="00D76641"/>
    <w:rsid w:val="00D77254"/>
    <w:rsid w:val="00D81278"/>
    <w:rsid w:val="00D83E76"/>
    <w:rsid w:val="00D841C8"/>
    <w:rsid w:val="00D84C97"/>
    <w:rsid w:val="00D851EA"/>
    <w:rsid w:val="00D91B71"/>
    <w:rsid w:val="00D93283"/>
    <w:rsid w:val="00D941A4"/>
    <w:rsid w:val="00D97440"/>
    <w:rsid w:val="00DA05AC"/>
    <w:rsid w:val="00DA12E1"/>
    <w:rsid w:val="00DA310B"/>
    <w:rsid w:val="00DA333E"/>
    <w:rsid w:val="00DA3583"/>
    <w:rsid w:val="00DA4461"/>
    <w:rsid w:val="00DB180E"/>
    <w:rsid w:val="00DB31F5"/>
    <w:rsid w:val="00DB6759"/>
    <w:rsid w:val="00DB784A"/>
    <w:rsid w:val="00DC3C22"/>
    <w:rsid w:val="00DC4BDF"/>
    <w:rsid w:val="00DC5470"/>
    <w:rsid w:val="00DC5F70"/>
    <w:rsid w:val="00DC6E51"/>
    <w:rsid w:val="00DC7593"/>
    <w:rsid w:val="00DD1780"/>
    <w:rsid w:val="00DD19E0"/>
    <w:rsid w:val="00DD1C60"/>
    <w:rsid w:val="00DD2D10"/>
    <w:rsid w:val="00DD3F62"/>
    <w:rsid w:val="00DD480F"/>
    <w:rsid w:val="00DD6FF1"/>
    <w:rsid w:val="00DE30BE"/>
    <w:rsid w:val="00DE65AE"/>
    <w:rsid w:val="00DE6A5B"/>
    <w:rsid w:val="00DE6BC3"/>
    <w:rsid w:val="00DE6E86"/>
    <w:rsid w:val="00DF0ACE"/>
    <w:rsid w:val="00DF53DA"/>
    <w:rsid w:val="00DF7440"/>
    <w:rsid w:val="00E035FA"/>
    <w:rsid w:val="00E0543B"/>
    <w:rsid w:val="00E10089"/>
    <w:rsid w:val="00E10688"/>
    <w:rsid w:val="00E11F08"/>
    <w:rsid w:val="00E12447"/>
    <w:rsid w:val="00E13FD6"/>
    <w:rsid w:val="00E1505D"/>
    <w:rsid w:val="00E16B6D"/>
    <w:rsid w:val="00E17824"/>
    <w:rsid w:val="00E17CD1"/>
    <w:rsid w:val="00E2138E"/>
    <w:rsid w:val="00E232AC"/>
    <w:rsid w:val="00E25F99"/>
    <w:rsid w:val="00E279C1"/>
    <w:rsid w:val="00E31C05"/>
    <w:rsid w:val="00E33E8B"/>
    <w:rsid w:val="00E33FB4"/>
    <w:rsid w:val="00E34F7C"/>
    <w:rsid w:val="00E352CC"/>
    <w:rsid w:val="00E353EF"/>
    <w:rsid w:val="00E36479"/>
    <w:rsid w:val="00E379AA"/>
    <w:rsid w:val="00E42A00"/>
    <w:rsid w:val="00E4539F"/>
    <w:rsid w:val="00E4766A"/>
    <w:rsid w:val="00E4777C"/>
    <w:rsid w:val="00E5076C"/>
    <w:rsid w:val="00E513C3"/>
    <w:rsid w:val="00E528E9"/>
    <w:rsid w:val="00E53510"/>
    <w:rsid w:val="00E544BC"/>
    <w:rsid w:val="00E54C91"/>
    <w:rsid w:val="00E555EB"/>
    <w:rsid w:val="00E600A7"/>
    <w:rsid w:val="00E6140E"/>
    <w:rsid w:val="00E63058"/>
    <w:rsid w:val="00E647AE"/>
    <w:rsid w:val="00E671E5"/>
    <w:rsid w:val="00E71BF0"/>
    <w:rsid w:val="00E77BA4"/>
    <w:rsid w:val="00E840EA"/>
    <w:rsid w:val="00E858A1"/>
    <w:rsid w:val="00E9172B"/>
    <w:rsid w:val="00E91731"/>
    <w:rsid w:val="00E92CC8"/>
    <w:rsid w:val="00E92CDC"/>
    <w:rsid w:val="00E95125"/>
    <w:rsid w:val="00E9618C"/>
    <w:rsid w:val="00E96CD0"/>
    <w:rsid w:val="00E96D6F"/>
    <w:rsid w:val="00E97456"/>
    <w:rsid w:val="00E97575"/>
    <w:rsid w:val="00EA45B0"/>
    <w:rsid w:val="00EB010C"/>
    <w:rsid w:val="00EB0407"/>
    <w:rsid w:val="00EB0FAC"/>
    <w:rsid w:val="00EB3CDC"/>
    <w:rsid w:val="00EB5B8C"/>
    <w:rsid w:val="00EC211F"/>
    <w:rsid w:val="00EC221B"/>
    <w:rsid w:val="00EC2D6C"/>
    <w:rsid w:val="00EC364D"/>
    <w:rsid w:val="00EC56F5"/>
    <w:rsid w:val="00EC6432"/>
    <w:rsid w:val="00EC6603"/>
    <w:rsid w:val="00EC7041"/>
    <w:rsid w:val="00EC742B"/>
    <w:rsid w:val="00EC7FA5"/>
    <w:rsid w:val="00ED09A6"/>
    <w:rsid w:val="00ED0EA2"/>
    <w:rsid w:val="00ED2A42"/>
    <w:rsid w:val="00ED3E40"/>
    <w:rsid w:val="00ED5B1D"/>
    <w:rsid w:val="00ED5F44"/>
    <w:rsid w:val="00ED7449"/>
    <w:rsid w:val="00EE01D6"/>
    <w:rsid w:val="00EE4386"/>
    <w:rsid w:val="00EE613E"/>
    <w:rsid w:val="00EE7896"/>
    <w:rsid w:val="00EE7BB1"/>
    <w:rsid w:val="00EF06C1"/>
    <w:rsid w:val="00EF12F1"/>
    <w:rsid w:val="00EF1ED3"/>
    <w:rsid w:val="00EF232E"/>
    <w:rsid w:val="00EF2E54"/>
    <w:rsid w:val="00EF3E16"/>
    <w:rsid w:val="00EF435A"/>
    <w:rsid w:val="00F00E43"/>
    <w:rsid w:val="00F02605"/>
    <w:rsid w:val="00F0267B"/>
    <w:rsid w:val="00F06F8F"/>
    <w:rsid w:val="00F11CBE"/>
    <w:rsid w:val="00F12E19"/>
    <w:rsid w:val="00F1369A"/>
    <w:rsid w:val="00F15ECF"/>
    <w:rsid w:val="00F161E8"/>
    <w:rsid w:val="00F17847"/>
    <w:rsid w:val="00F20ADC"/>
    <w:rsid w:val="00F210F6"/>
    <w:rsid w:val="00F21389"/>
    <w:rsid w:val="00F217ED"/>
    <w:rsid w:val="00F252B2"/>
    <w:rsid w:val="00F25E01"/>
    <w:rsid w:val="00F25FA2"/>
    <w:rsid w:val="00F31DFC"/>
    <w:rsid w:val="00F32251"/>
    <w:rsid w:val="00F3273A"/>
    <w:rsid w:val="00F35460"/>
    <w:rsid w:val="00F36169"/>
    <w:rsid w:val="00F366A8"/>
    <w:rsid w:val="00F41A92"/>
    <w:rsid w:val="00F42394"/>
    <w:rsid w:val="00F429BA"/>
    <w:rsid w:val="00F43051"/>
    <w:rsid w:val="00F432CF"/>
    <w:rsid w:val="00F44A07"/>
    <w:rsid w:val="00F4624A"/>
    <w:rsid w:val="00F51CB9"/>
    <w:rsid w:val="00F52628"/>
    <w:rsid w:val="00F53B01"/>
    <w:rsid w:val="00F55DDA"/>
    <w:rsid w:val="00F56E1B"/>
    <w:rsid w:val="00F60EF2"/>
    <w:rsid w:val="00F631CD"/>
    <w:rsid w:val="00F6458A"/>
    <w:rsid w:val="00F65CB2"/>
    <w:rsid w:val="00F666BF"/>
    <w:rsid w:val="00F66947"/>
    <w:rsid w:val="00F678DB"/>
    <w:rsid w:val="00F7295E"/>
    <w:rsid w:val="00F73FB2"/>
    <w:rsid w:val="00F76421"/>
    <w:rsid w:val="00F767AD"/>
    <w:rsid w:val="00F76A39"/>
    <w:rsid w:val="00F77333"/>
    <w:rsid w:val="00F77604"/>
    <w:rsid w:val="00F77A22"/>
    <w:rsid w:val="00F77CDE"/>
    <w:rsid w:val="00F804C3"/>
    <w:rsid w:val="00F82925"/>
    <w:rsid w:val="00F8552D"/>
    <w:rsid w:val="00F85A85"/>
    <w:rsid w:val="00F9512B"/>
    <w:rsid w:val="00F954FE"/>
    <w:rsid w:val="00F95D3C"/>
    <w:rsid w:val="00F95E76"/>
    <w:rsid w:val="00F97F67"/>
    <w:rsid w:val="00FA14D8"/>
    <w:rsid w:val="00FA1782"/>
    <w:rsid w:val="00FA39B4"/>
    <w:rsid w:val="00FA731F"/>
    <w:rsid w:val="00FB1F07"/>
    <w:rsid w:val="00FB2BAC"/>
    <w:rsid w:val="00FB3E37"/>
    <w:rsid w:val="00FB4026"/>
    <w:rsid w:val="00FB4DEE"/>
    <w:rsid w:val="00FC0167"/>
    <w:rsid w:val="00FC037E"/>
    <w:rsid w:val="00FD4808"/>
    <w:rsid w:val="00FF14DA"/>
    <w:rsid w:val="00FF43B3"/>
    <w:rsid w:val="13AD2255"/>
    <w:rsid w:val="3128084D"/>
    <w:rsid w:val="3D1C1888"/>
    <w:rsid w:val="469307C0"/>
    <w:rsid w:val="46C82854"/>
    <w:rsid w:val="50777750"/>
    <w:rsid w:val="524464BE"/>
    <w:rsid w:val="57BD18D5"/>
    <w:rsid w:val="5A34174A"/>
    <w:rsid w:val="64B762FF"/>
    <w:rsid w:val="6B8B3A1D"/>
    <w:rsid w:val="70274246"/>
    <w:rsid w:val="7FAA0F9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6" w:lineRule="auto"/>
      <w:jc w:val="center"/>
      <w:outlineLvl w:val="0"/>
    </w:pPr>
    <w:rPr>
      <w:b/>
      <w:bCs/>
      <w:kern w:val="44"/>
      <w:sz w:val="44"/>
      <w:szCs w:val="44"/>
    </w:rPr>
  </w:style>
  <w:style w:type="paragraph" w:styleId="3">
    <w:name w:val="heading 2"/>
    <w:basedOn w:val="1"/>
    <w:next w:val="1"/>
    <w:qFormat/>
    <w:uiPriority w:val="0"/>
    <w:pPr>
      <w:keepNext/>
      <w:keepLines/>
      <w:spacing w:before="140" w:after="200" w:line="413" w:lineRule="auto"/>
      <w:outlineLvl w:val="1"/>
    </w:pPr>
    <w:rPr>
      <w:rFonts w:ascii="Arial" w:hAnsi="Arial" w:eastAsia="黑体"/>
      <w:b/>
      <w:bCs/>
      <w:sz w:val="32"/>
      <w:szCs w:val="32"/>
    </w:rPr>
  </w:style>
  <w:style w:type="paragraph" w:styleId="4">
    <w:name w:val="heading 3"/>
    <w:basedOn w:val="1"/>
    <w:next w:val="1"/>
    <w:link w:val="23"/>
    <w:qFormat/>
    <w:uiPriority w:val="0"/>
    <w:pPr>
      <w:keepNext/>
      <w:keepLines/>
      <w:spacing w:before="40" w:after="100" w:line="413" w:lineRule="auto"/>
      <w:outlineLvl w:val="2"/>
    </w:pPr>
    <w:rPr>
      <w:b/>
      <w:bCs/>
      <w:sz w:val="24"/>
      <w:szCs w:val="32"/>
    </w:rPr>
  </w:style>
  <w:style w:type="character" w:default="1" w:styleId="14">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5">
    <w:name w:val="caption"/>
    <w:basedOn w:val="1"/>
    <w:next w:val="1"/>
    <w:qFormat/>
    <w:uiPriority w:val="0"/>
    <w:rPr>
      <w:rFonts w:ascii="Arial" w:hAnsi="Arial" w:eastAsia="黑体"/>
      <w:sz w:val="20"/>
    </w:rPr>
  </w:style>
  <w:style w:type="paragraph" w:styleId="6">
    <w:name w:val="Document Map"/>
    <w:basedOn w:val="1"/>
    <w:uiPriority w:val="0"/>
    <w:pPr>
      <w:shd w:val="clear" w:color="auto" w:fill="000080"/>
    </w:pPr>
  </w:style>
  <w:style w:type="paragraph" w:styleId="7">
    <w:name w:val="toc 3"/>
    <w:basedOn w:val="1"/>
    <w:next w:val="1"/>
    <w:uiPriority w:val="39"/>
    <w:pPr>
      <w:ind w:left="840" w:leftChars="400"/>
    </w:pPr>
  </w:style>
  <w:style w:type="paragraph" w:styleId="8">
    <w:name w:val="Date"/>
    <w:basedOn w:val="1"/>
    <w:next w:val="1"/>
    <w:link w:val="19"/>
    <w:uiPriority w:val="0"/>
    <w:pPr>
      <w:ind w:left="100" w:leftChars="25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5">
    <w:name w:val="FollowedHyperlink"/>
    <w:unhideWhenUsed/>
    <w:qFormat/>
    <w:uiPriority w:val="99"/>
    <w:rPr>
      <w:color w:val="954F72"/>
      <w:u w:val="single"/>
    </w:rPr>
  </w:style>
  <w:style w:type="character" w:styleId="16">
    <w:name w:val="Hyperlink"/>
    <w:qFormat/>
    <w:uiPriority w:val="99"/>
    <w:rPr>
      <w:color w:val="0000FF"/>
      <w:u w:val="single"/>
    </w:rPr>
  </w:style>
  <w:style w:type="table" w:styleId="18">
    <w:name w:val="Table Grid"/>
    <w:basedOn w:val="17"/>
    <w:qFormat/>
    <w:uiPriority w:val="59"/>
    <w:rPr>
      <w:rFonts w:ascii="Calibri" w:hAnsi="Calibri"/>
      <w:kern w:val="2"/>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日期字符"/>
    <w:link w:val="8"/>
    <w:qFormat/>
    <w:uiPriority w:val="0"/>
    <w:rPr>
      <w:kern w:val="2"/>
      <w:sz w:val="21"/>
      <w:szCs w:val="24"/>
    </w:rPr>
  </w:style>
  <w:style w:type="character" w:customStyle="1" w:styleId="20">
    <w:name w:val="html-tag"/>
    <w:basedOn w:val="14"/>
    <w:qFormat/>
    <w:uiPriority w:val="0"/>
  </w:style>
  <w:style w:type="character" w:customStyle="1" w:styleId="21">
    <w:name w:val="text"/>
    <w:basedOn w:val="14"/>
    <w:qFormat/>
    <w:uiPriority w:val="0"/>
  </w:style>
  <w:style w:type="character" w:customStyle="1" w:styleId="22">
    <w:name w:val="标题 2 Char"/>
    <w:qFormat/>
    <w:uiPriority w:val="0"/>
    <w:rPr>
      <w:rFonts w:ascii="Arial" w:hAnsi="Arial" w:eastAsia="黑体"/>
      <w:b/>
      <w:bCs/>
      <w:kern w:val="2"/>
      <w:sz w:val="32"/>
      <w:szCs w:val="32"/>
      <w:lang w:val="en-US" w:eastAsia="zh-CN" w:bidi="ar-SA"/>
    </w:rPr>
  </w:style>
  <w:style w:type="character" w:customStyle="1" w:styleId="23">
    <w:name w:val="标题 3字符"/>
    <w:link w:val="4"/>
    <w:qFormat/>
    <w:uiPriority w:val="0"/>
    <w:rPr>
      <w:b/>
      <w:bCs/>
      <w:kern w:val="2"/>
      <w:sz w:val="24"/>
      <w:szCs w:val="32"/>
    </w:rPr>
  </w:style>
  <w:style w:type="character" w:customStyle="1" w:styleId="24">
    <w:name w:val="mw-headline"/>
    <w:basedOn w:val="14"/>
    <w:qFormat/>
    <w:uiPriority w:val="0"/>
  </w:style>
  <w:style w:type="paragraph" w:customStyle="1" w:styleId="25">
    <w:name w:val="图片"/>
    <w:basedOn w:val="1"/>
    <w:qFormat/>
    <w:uiPriority w:val="0"/>
    <w:pPr>
      <w:spacing w:before="50" w:beforeLines="50" w:after="50" w:afterLines="50" w:line="360" w:lineRule="auto"/>
      <w:ind w:firstLine="200" w:firstLineChars="200"/>
      <w:jc w:val="center"/>
    </w:pPr>
    <w:rPr>
      <w:rFonts w:hAnsi="宋体"/>
      <w:color w:val="000000"/>
      <w:sz w:val="24"/>
    </w:rPr>
  </w:style>
  <w:style w:type="paragraph" w:styleId="26">
    <w:name w:val="List Paragraph"/>
    <w:basedOn w:val="1"/>
    <w:qFormat/>
    <w:uiPriority w:val="34"/>
    <w:pPr>
      <w:ind w:firstLine="420" w:firstLineChars="200"/>
    </w:pPr>
    <w:rPr>
      <w:rFonts w:ascii="Calibri" w:hAnsi="Calibri"/>
      <w:szCs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paragraph" w:customStyle="1" w:styleId="28">
    <w:name w:val="正文2"/>
    <w:basedOn w:val="1"/>
    <w:qFormat/>
    <w:uiPriority w:val="0"/>
    <w:pPr>
      <w:spacing w:line="288" w:lineRule="auto"/>
      <w:ind w:firstLine="200" w:firstLineChars="200"/>
    </w:p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0">
    <w:name w:val="目录标题1"/>
    <w:basedOn w:val="2"/>
    <w:next w:val="1"/>
    <w:unhideWhenUsed/>
    <w:qFormat/>
    <w:uiPriority w:val="39"/>
    <w:pPr>
      <w:widowControl/>
      <w:spacing w:before="240" w:after="0" w:line="259" w:lineRule="auto"/>
      <w:jc w:val="left"/>
      <w:outlineLvl w:val="9"/>
    </w:pPr>
    <w:rPr>
      <w:rFonts w:ascii="Calibri Light" w:hAnsi="Calibri Light"/>
      <w:b w:val="0"/>
      <w:bCs w:val="0"/>
      <w:color w:val="2E74B5"/>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63A46E-1817-2F4F-A4FA-B9C07ACA77CE}">
  <ds:schemaRefs/>
</ds:datastoreItem>
</file>

<file path=docProps/app.xml><?xml version="1.0" encoding="utf-8"?>
<Properties xmlns="http://schemas.openxmlformats.org/officeDocument/2006/extended-properties" xmlns:vt="http://schemas.openxmlformats.org/officeDocument/2006/docPropsVTypes">
  <Template>Normal.dotm</Template>
  <Company>art</Company>
  <Pages>23</Pages>
  <Words>1338</Words>
  <Characters>7632</Characters>
  <Lines>63</Lines>
  <Paragraphs>17</Paragraphs>
  <TotalTime>0</TotalTime>
  <ScaleCrop>false</ScaleCrop>
  <LinksUpToDate>false</LinksUpToDate>
  <CharactersWithSpaces>8953</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2017-12-19T09:47:00Z</dcterms:created>
  <dc:creator>微软用户</dc:creator>
  <cp:lastModifiedBy>VoiceBeeR</cp:lastModifiedBy>
  <dcterms:modified xsi:type="dcterms:W3CDTF">2018-05-17T08:43:56Z</dcterms:modified>
  <dc:title>第一章 安装说明</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